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2" w:rsidRPr="00DF6978" w:rsidRDefault="009F3542" w:rsidP="009F3542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sz w:val="36"/>
          <w:szCs w:val="36"/>
        </w:rPr>
      </w:pPr>
      <w:r w:rsidRPr="00DF6978">
        <w:rPr>
          <w:rFonts w:ascii="Arial" w:hAnsi="Arial" w:cs="Arial"/>
          <w:b/>
          <w:bCs/>
          <w:sz w:val="36"/>
          <w:szCs w:val="36"/>
        </w:rPr>
        <w:t>Secretaria de Estado de Turismo, Cultura e Esporte</w:t>
      </w:r>
    </w:p>
    <w:p w:rsidR="009F3542" w:rsidRPr="00DF6978" w:rsidRDefault="009F3542" w:rsidP="009F3542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sz w:val="36"/>
          <w:szCs w:val="36"/>
        </w:rPr>
      </w:pPr>
      <w:r w:rsidRPr="00DF6978">
        <w:rPr>
          <w:rFonts w:ascii="Arial" w:hAnsi="Arial" w:cs="Arial"/>
          <w:b/>
          <w:bCs/>
          <w:sz w:val="36"/>
          <w:szCs w:val="36"/>
        </w:rPr>
        <w:t xml:space="preserve">Fundação Catarinense de Esporte – </w:t>
      </w:r>
      <w:proofErr w:type="spellStart"/>
      <w:r w:rsidRPr="00DF6978">
        <w:rPr>
          <w:rFonts w:ascii="Arial" w:hAnsi="Arial" w:cs="Arial"/>
          <w:b/>
          <w:bCs/>
          <w:sz w:val="36"/>
          <w:szCs w:val="36"/>
        </w:rPr>
        <w:t>Fesporte</w:t>
      </w:r>
      <w:proofErr w:type="spellEnd"/>
    </w:p>
    <w:p w:rsidR="009F3542" w:rsidRPr="00DF6978" w:rsidRDefault="009F3542" w:rsidP="009F3542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sz w:val="36"/>
          <w:szCs w:val="36"/>
        </w:rPr>
      </w:pPr>
      <w:r w:rsidRPr="00DF6978">
        <w:rPr>
          <w:rFonts w:ascii="Arial" w:hAnsi="Arial" w:cs="Arial"/>
          <w:b/>
          <w:bCs/>
          <w:sz w:val="36"/>
          <w:szCs w:val="36"/>
        </w:rPr>
        <w:t>Gerência de Esporte de Participação – GEPAR</w:t>
      </w: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ind w:left="-709" w:right="-569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50"/>
          <w:szCs w:val="150"/>
        </w:rPr>
      </w:pPr>
      <w:r w:rsidRPr="00DF6978">
        <w:rPr>
          <w:rFonts w:ascii="Arial" w:hAnsi="Arial" w:cs="Arial"/>
          <w:b/>
          <w:sz w:val="150"/>
          <w:szCs w:val="150"/>
        </w:rPr>
        <w:t>PARAJASC</w:t>
      </w: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DF6978">
        <w:rPr>
          <w:rFonts w:ascii="Arial" w:hAnsi="Arial" w:cs="Arial"/>
          <w:sz w:val="40"/>
          <w:szCs w:val="40"/>
        </w:rPr>
        <w:t>10º JOGOS ABERTOS PARADESPORTIVOS</w:t>
      </w: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DF6978">
        <w:rPr>
          <w:rFonts w:ascii="Arial" w:hAnsi="Arial" w:cs="Arial"/>
          <w:sz w:val="40"/>
          <w:szCs w:val="40"/>
        </w:rPr>
        <w:t>SANTA CATARINA</w:t>
      </w: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C1029" w:rsidRDefault="009F3542" w:rsidP="009F3542">
      <w:pPr>
        <w:autoSpaceDE w:val="0"/>
        <w:autoSpaceDN w:val="0"/>
        <w:adjustRightInd w:val="0"/>
        <w:jc w:val="center"/>
        <w:rPr>
          <w:rFonts w:ascii="Arial" w:hAnsi="Arial" w:cs="Arial"/>
          <w:sz w:val="56"/>
          <w:szCs w:val="56"/>
        </w:rPr>
      </w:pPr>
      <w:r w:rsidRPr="00DF6978">
        <w:rPr>
          <w:rFonts w:ascii="Arial" w:hAnsi="Arial" w:cs="Arial"/>
          <w:sz w:val="56"/>
          <w:szCs w:val="56"/>
        </w:rPr>
        <w:t xml:space="preserve">REGULAMENTO </w:t>
      </w:r>
    </w:p>
    <w:p w:rsidR="009F3542" w:rsidRPr="00DF6978" w:rsidRDefault="009C1029" w:rsidP="009F3542">
      <w:pPr>
        <w:autoSpaceDE w:val="0"/>
        <w:autoSpaceDN w:val="0"/>
        <w:adjustRightInd w:val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TÉCNICO </w:t>
      </w:r>
      <w:r w:rsidR="009F3542" w:rsidRPr="00DF6978">
        <w:rPr>
          <w:rFonts w:ascii="Arial" w:hAnsi="Arial" w:cs="Arial"/>
          <w:sz w:val="56"/>
          <w:szCs w:val="56"/>
        </w:rPr>
        <w:t>2014</w:t>
      </w: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  <w:sz w:val="47"/>
          <w:szCs w:val="47"/>
        </w:rPr>
      </w:pP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F6978">
        <w:rPr>
          <w:rFonts w:ascii="Tahoma" w:hAnsi="Tahoma" w:cs="Tahoma"/>
        </w:rPr>
        <w:t xml:space="preserve">Site: </w:t>
      </w:r>
      <w:hyperlink r:id="rId8" w:history="1">
        <w:r w:rsidRPr="00DF6978">
          <w:rPr>
            <w:rStyle w:val="Hyperlink"/>
            <w:rFonts w:ascii="Tahoma" w:hAnsi="Tahoma" w:cs="Tahoma"/>
            <w:color w:val="auto"/>
          </w:rPr>
          <w:t>www.fesporte.sc.gov.br</w:t>
        </w:r>
      </w:hyperlink>
      <w:r w:rsidRPr="00DF6978">
        <w:rPr>
          <w:rFonts w:ascii="Tahoma" w:hAnsi="Tahoma" w:cs="Tahoma"/>
        </w:rPr>
        <w:t xml:space="preserve"> </w:t>
      </w:r>
    </w:p>
    <w:p w:rsidR="009F3542" w:rsidRPr="00DF6978" w:rsidRDefault="009F3542" w:rsidP="009F3542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F6978">
        <w:rPr>
          <w:rFonts w:ascii="Tahoma" w:hAnsi="Tahoma" w:cs="Tahoma"/>
        </w:rPr>
        <w:t xml:space="preserve">E-mail: </w:t>
      </w:r>
      <w:hyperlink r:id="rId9" w:history="1">
        <w:r w:rsidRPr="00DF6978">
          <w:rPr>
            <w:rStyle w:val="Hyperlink"/>
            <w:rFonts w:ascii="Tahoma" w:hAnsi="Tahoma" w:cs="Tahoma"/>
            <w:b/>
            <w:color w:val="FF0000"/>
          </w:rPr>
          <w:t>parajasc@fesporte.sc.gov.br</w:t>
        </w:r>
      </w:hyperlink>
    </w:p>
    <w:p w:rsidR="00431D11" w:rsidRPr="00DF6978" w:rsidRDefault="00691587" w:rsidP="00431D11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F6978">
        <w:rPr>
          <w:rFonts w:ascii="Tahoma" w:hAnsi="Tahoma" w:cs="Tahoma"/>
        </w:rPr>
        <w:t xml:space="preserve">        </w:t>
      </w:r>
    </w:p>
    <w:p w:rsidR="00431D11" w:rsidRPr="00DF6978" w:rsidRDefault="00431D11" w:rsidP="00431D11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C72326" w:rsidRPr="00DF6978" w:rsidRDefault="00C72326" w:rsidP="009F354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DISPOSIÇÕES GERAIS</w:t>
      </w:r>
    </w:p>
    <w:p w:rsidR="00A5120D" w:rsidRPr="00DF6978" w:rsidRDefault="00A5120D" w:rsidP="00C723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C72326" w:rsidRPr="00DF6978" w:rsidRDefault="00C72326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01 </w:t>
      </w:r>
      <w:r w:rsidRPr="00DF6978">
        <w:rPr>
          <w:rFonts w:ascii="Tahoma" w:hAnsi="Tahoma" w:cs="Tahoma"/>
          <w:sz w:val="20"/>
          <w:szCs w:val="20"/>
        </w:rPr>
        <w:t xml:space="preserve">– 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DEFICIÊNCIA AUDITIVA (DA) </w:t>
      </w:r>
      <w:r w:rsidRPr="00DF6978">
        <w:rPr>
          <w:rFonts w:ascii="Tahoma" w:hAnsi="Tahoma" w:cs="Tahoma"/>
          <w:sz w:val="20"/>
          <w:szCs w:val="20"/>
        </w:rPr>
        <w:t>– Conforme Redação dada pelo Decreto n° 5.296 de</w:t>
      </w:r>
      <w:r w:rsidR="003548EC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2004. Perdas bilaterais, parciais ou totais, de quarenta e um decibéis (dB) ou mais, aferida por</w:t>
      </w:r>
      <w:r w:rsidR="003548EC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audiograma nas freqüências de 500HZ, 1.000HZ, 2.000HZ e 3.000HZ.</w:t>
      </w: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335"/>
        <w:gridCol w:w="1843"/>
        <w:gridCol w:w="2197"/>
      </w:tblGrid>
      <w:tr w:rsidR="00A5120D" w:rsidRPr="00DF6978">
        <w:trPr>
          <w:jc w:val="center"/>
        </w:trPr>
        <w:tc>
          <w:tcPr>
            <w:tcW w:w="3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SEGMENTO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NAIPE</w:t>
            </w:r>
          </w:p>
        </w:tc>
      </w:tr>
      <w:tr w:rsidR="00A5120D" w:rsidRPr="00DF6978">
        <w:trPr>
          <w:jc w:val="center"/>
        </w:trPr>
        <w:tc>
          <w:tcPr>
            <w:tcW w:w="3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DEFICIÊNCIA AUDITIVA – SURDOS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36A59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 e Feminino</w:t>
            </w:r>
          </w:p>
        </w:tc>
      </w:tr>
    </w:tbl>
    <w:p w:rsidR="00A5120D" w:rsidRPr="00DF6978" w:rsidRDefault="00A5120D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3258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02 </w:t>
      </w:r>
      <w:r w:rsidRPr="00DF6978">
        <w:rPr>
          <w:rFonts w:ascii="Tahoma" w:hAnsi="Tahoma" w:cs="Tahoma"/>
          <w:sz w:val="20"/>
          <w:szCs w:val="20"/>
        </w:rPr>
        <w:t xml:space="preserve">– 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DEFICIÊNCIA FÍSICA (DF) </w:t>
      </w:r>
      <w:r w:rsidRPr="00DF6978">
        <w:rPr>
          <w:rFonts w:ascii="Tahoma" w:hAnsi="Tahoma" w:cs="Tahoma"/>
          <w:sz w:val="20"/>
          <w:szCs w:val="20"/>
        </w:rPr>
        <w:t>– Conforme redação dada pelo</w:t>
      </w:r>
      <w:r w:rsidR="00F03258" w:rsidRPr="00DF6978">
        <w:rPr>
          <w:rFonts w:ascii="Tahoma" w:hAnsi="Tahoma" w:cs="Tahoma"/>
          <w:sz w:val="20"/>
          <w:szCs w:val="20"/>
        </w:rPr>
        <w:t xml:space="preserve"> Decreto n°5.296 de 2004.</w:t>
      </w: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Alteração completa ou parcial de um ou mais segmentos do corpo humano, acarretando comprometimento da função física, apresentando-se sob a forma de paraplegia, paraparesia, monoplegia, monoparesia, tetraplégica, tetraparesia, </w:t>
      </w:r>
      <w:proofErr w:type="spellStart"/>
      <w:r w:rsidRPr="00DF6978">
        <w:rPr>
          <w:rFonts w:ascii="Tahoma" w:hAnsi="Tahoma" w:cs="Tahoma"/>
          <w:sz w:val="20"/>
          <w:szCs w:val="20"/>
        </w:rPr>
        <w:t>triplegia</w:t>
      </w:r>
      <w:proofErr w:type="spellEnd"/>
      <w:r w:rsidRPr="00DF6978">
        <w:rPr>
          <w:rFonts w:ascii="Tahoma" w:hAnsi="Tahoma" w:cs="Tahoma"/>
          <w:sz w:val="20"/>
          <w:szCs w:val="20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funções.</w:t>
      </w: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-12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1320"/>
        <w:gridCol w:w="1701"/>
        <w:gridCol w:w="4066"/>
        <w:gridCol w:w="1385"/>
      </w:tblGrid>
      <w:tr w:rsidR="00A5120D" w:rsidRPr="00DF6978">
        <w:trPr>
          <w:jc w:val="center"/>
        </w:trPr>
        <w:tc>
          <w:tcPr>
            <w:tcW w:w="1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SEGMENTO</w:t>
            </w:r>
          </w:p>
        </w:tc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1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NAIPE</w:t>
            </w:r>
          </w:p>
        </w:tc>
      </w:tr>
      <w:tr w:rsidR="00A5120D" w:rsidRPr="00DF6978">
        <w:trPr>
          <w:jc w:val="center"/>
        </w:trPr>
        <w:tc>
          <w:tcPr>
            <w:tcW w:w="13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DEFICIÊNCIA</w:t>
            </w:r>
          </w:p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FÍSICA</w:t>
            </w:r>
          </w:p>
        </w:tc>
        <w:tc>
          <w:tcPr>
            <w:tcW w:w="57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Por Classificação Funcional</w:t>
            </w:r>
          </w:p>
        </w:tc>
        <w:tc>
          <w:tcPr>
            <w:tcW w:w="138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</w:t>
            </w:r>
          </w:p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</w:tr>
      <w:tr w:rsidR="00A5120D" w:rsidRPr="00DF6978">
        <w:trPr>
          <w:jc w:val="center"/>
        </w:trPr>
        <w:tc>
          <w:tcPr>
            <w:tcW w:w="13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ind w:right="-2"/>
              <w:jc w:val="both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Para o Atletismo:</w:t>
            </w:r>
          </w:p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ind w:right="-2"/>
              <w:jc w:val="both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Prova de pista: T32, T33, T34, T35, T36, T37, T38, T42, T43, T44, T45, T46, </w:t>
            </w:r>
            <w:r w:rsidR="00CE70FE" w:rsidRPr="00DF6978">
              <w:rPr>
                <w:rFonts w:ascii="Tahoma" w:hAnsi="Tahoma" w:cs="Tahoma"/>
                <w:sz w:val="20"/>
                <w:szCs w:val="20"/>
              </w:rPr>
              <w:t xml:space="preserve">T47, </w:t>
            </w:r>
            <w:r w:rsidRPr="00DF6978">
              <w:rPr>
                <w:rFonts w:ascii="Tahoma" w:hAnsi="Tahoma" w:cs="Tahoma"/>
                <w:sz w:val="20"/>
                <w:szCs w:val="20"/>
              </w:rPr>
              <w:t>T52, T53 e T54.</w:t>
            </w:r>
          </w:p>
          <w:p w:rsidR="00A5120D" w:rsidRPr="00DF6978" w:rsidRDefault="00A5120D" w:rsidP="006A7235">
            <w:pPr>
              <w:suppressAutoHyphens/>
              <w:ind w:right="-2"/>
              <w:jc w:val="both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Prova de Campo: </w:t>
            </w:r>
            <w:r w:rsidR="00CE70FE" w:rsidRPr="00DF6978">
              <w:rPr>
                <w:rFonts w:ascii="Tahoma" w:hAnsi="Tahoma" w:cs="Tahoma"/>
                <w:sz w:val="20"/>
                <w:szCs w:val="20"/>
              </w:rPr>
              <w:t xml:space="preserve">F31, </w:t>
            </w:r>
            <w:r w:rsidRPr="00DF6978">
              <w:rPr>
                <w:rFonts w:ascii="Tahoma" w:hAnsi="Tahoma" w:cs="Tahoma"/>
                <w:sz w:val="20"/>
                <w:szCs w:val="20"/>
              </w:rPr>
              <w:t>F32, F33, F34, F35, F36, F37, F38,</w:t>
            </w:r>
            <w:r w:rsidR="00C13707" w:rsidRPr="00DF69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0FE" w:rsidRPr="00DF6978">
              <w:rPr>
                <w:rFonts w:ascii="Tahoma" w:hAnsi="Tahoma" w:cs="Tahoma"/>
                <w:sz w:val="20"/>
                <w:szCs w:val="20"/>
              </w:rPr>
              <w:t xml:space="preserve">F 40, 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F41, F42, F43, F44, F45, F46, </w:t>
            </w:r>
            <w:r w:rsidR="00CE70FE" w:rsidRPr="00DF6978">
              <w:rPr>
                <w:rFonts w:ascii="Tahoma" w:hAnsi="Tahoma" w:cs="Tahoma"/>
                <w:sz w:val="20"/>
                <w:szCs w:val="20"/>
              </w:rPr>
              <w:t>F51,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F52, F53, F54, F55, F56, F57</w:t>
            </w:r>
          </w:p>
        </w:tc>
        <w:tc>
          <w:tcPr>
            <w:tcW w:w="13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</w:p>
        </w:tc>
      </w:tr>
      <w:tr w:rsidR="00A5120D" w:rsidRPr="00DF6978">
        <w:trPr>
          <w:jc w:val="center"/>
        </w:trPr>
        <w:tc>
          <w:tcPr>
            <w:tcW w:w="1320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suppressAutoHyphens/>
              <w:ind w:right="-2"/>
              <w:jc w:val="both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Para a Natação:</w:t>
            </w:r>
          </w:p>
        </w:tc>
        <w:tc>
          <w:tcPr>
            <w:tcW w:w="40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suppressAutoHyphens/>
              <w:ind w:right="-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S1, S2, S3, S4, S5, S6, S7, S8, S9 e S10.</w:t>
            </w:r>
          </w:p>
          <w:p w:rsidR="00F03258" w:rsidRPr="00DF6978" w:rsidRDefault="00F03258">
            <w:pPr>
              <w:suppressAutoHyphens/>
              <w:ind w:right="-2"/>
              <w:jc w:val="both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SB1, SB2, SB3, SB4, SB5, SB6, SB7, SB8, SB9, SB10.</w:t>
            </w:r>
          </w:p>
        </w:tc>
        <w:tc>
          <w:tcPr>
            <w:tcW w:w="13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5120D" w:rsidRPr="00DF6978" w:rsidRDefault="00A5120D">
            <w:pPr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</w:p>
        </w:tc>
      </w:tr>
    </w:tbl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5120D" w:rsidRPr="00DF6978" w:rsidRDefault="00A5120D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03 </w:t>
      </w:r>
      <w:r w:rsidRPr="00DF6978">
        <w:rPr>
          <w:rFonts w:ascii="Tahoma" w:hAnsi="Tahoma" w:cs="Tahoma"/>
          <w:sz w:val="20"/>
          <w:szCs w:val="20"/>
        </w:rPr>
        <w:t xml:space="preserve">– </w:t>
      </w:r>
      <w:r w:rsidRPr="00DF6978">
        <w:rPr>
          <w:rFonts w:ascii="Tahoma" w:hAnsi="Tahoma" w:cs="Tahoma"/>
          <w:b/>
          <w:bCs/>
          <w:sz w:val="20"/>
          <w:szCs w:val="20"/>
        </w:rPr>
        <w:t>DEFICIÊNCIA INTELECTUAL (DI</w:t>
      </w:r>
      <w:r w:rsidRPr="00DF6978">
        <w:rPr>
          <w:rFonts w:ascii="Tahoma" w:hAnsi="Tahoma" w:cs="Tahoma"/>
          <w:sz w:val="20"/>
          <w:szCs w:val="20"/>
        </w:rPr>
        <w:t>)–Conforme Redação dada pelo Decreto n° 5.296 de 2004.</w:t>
      </w: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Funcionamento intelectual significativamente inferior a média, com manifestação antes dos dezoito anos e limitações associadas a duas ou mais áreas de habilidades adaptativas, tais como:  Comunicação, Cuidado pessoal, Habilidades sociais, Utilização de recursos da comunidade, Saúde e segurança, Habilidades acadêmicas, Lazer, Trabalho.</w:t>
      </w: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335"/>
        <w:gridCol w:w="1843"/>
        <w:gridCol w:w="2197"/>
      </w:tblGrid>
      <w:tr w:rsidR="00A5120D" w:rsidRPr="00DF6978">
        <w:trPr>
          <w:jc w:val="center"/>
        </w:trPr>
        <w:tc>
          <w:tcPr>
            <w:tcW w:w="3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SEGMENTO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NAIPE</w:t>
            </w:r>
          </w:p>
        </w:tc>
      </w:tr>
      <w:tr w:rsidR="00A5120D" w:rsidRPr="00DF6978">
        <w:trPr>
          <w:jc w:val="center"/>
        </w:trPr>
        <w:tc>
          <w:tcPr>
            <w:tcW w:w="3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DEFICIÊNCIA INTELECTUAL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36A59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eastAsia="Batang" w:hAnsi="Tahoma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 e Feminino</w:t>
            </w:r>
          </w:p>
        </w:tc>
      </w:tr>
      <w:tr w:rsidR="00431D11" w:rsidRPr="00DF6978">
        <w:trPr>
          <w:jc w:val="center"/>
        </w:trPr>
        <w:tc>
          <w:tcPr>
            <w:tcW w:w="33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1D11" w:rsidRPr="00DF6978" w:rsidRDefault="00431D11">
            <w:pPr>
              <w:suppressAutoHyphens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SINDROME DE DOWN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1D11" w:rsidRPr="00DF6978" w:rsidRDefault="00A36A59">
            <w:pPr>
              <w:suppressAutoHyphens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31D11" w:rsidRPr="00DF6978" w:rsidRDefault="00431D11">
            <w:pPr>
              <w:suppressAutoHyphens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 e Feminino</w:t>
            </w:r>
          </w:p>
        </w:tc>
      </w:tr>
    </w:tbl>
    <w:p w:rsidR="00A5120D" w:rsidRPr="00DF6978" w:rsidRDefault="00A5120D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01420" w:rsidRPr="00DF6978" w:rsidRDefault="00901420" w:rsidP="0090142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04 </w:t>
      </w:r>
      <w:r w:rsidRPr="00DF6978">
        <w:rPr>
          <w:rFonts w:ascii="Tahoma" w:hAnsi="Tahoma" w:cs="Tahoma"/>
          <w:sz w:val="20"/>
          <w:szCs w:val="20"/>
        </w:rPr>
        <w:t xml:space="preserve">– 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DEFICIÊNCIA VISUAL (DV) </w:t>
      </w:r>
      <w:r w:rsidRPr="00DF6978">
        <w:rPr>
          <w:rFonts w:ascii="Tahoma" w:hAnsi="Tahoma" w:cs="Tahoma"/>
          <w:sz w:val="20"/>
          <w:szCs w:val="20"/>
        </w:rPr>
        <w:t>– Conforme Redação dada pelo Decreto n° 5.296 de 2004.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60°; ou a ocorrência simultânea de quaisquer das condições anteriores.</w:t>
      </w: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193"/>
        <w:gridCol w:w="1985"/>
        <w:gridCol w:w="2197"/>
      </w:tblGrid>
      <w:tr w:rsidR="00A5120D" w:rsidRPr="00DF6978">
        <w:trPr>
          <w:jc w:val="center"/>
        </w:trPr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SEGMENTO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NAIPE</w:t>
            </w:r>
          </w:p>
        </w:tc>
      </w:tr>
      <w:tr w:rsidR="00A5120D" w:rsidRPr="00DF6978">
        <w:trPr>
          <w:jc w:val="center"/>
        </w:trPr>
        <w:tc>
          <w:tcPr>
            <w:tcW w:w="31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 w:rsidP="00F03258">
            <w:pPr>
              <w:suppressAutoHyphens/>
              <w:ind w:right="-2"/>
              <w:jc w:val="both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DEFICIÊNCIA VISUAL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B1, B2, B3</w:t>
            </w:r>
          </w:p>
        </w:tc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120D" w:rsidRPr="00DF6978" w:rsidRDefault="00A5120D">
            <w:pPr>
              <w:suppressAutoHyphens/>
              <w:ind w:right="-2"/>
              <w:jc w:val="center"/>
              <w:rPr>
                <w:rFonts w:ascii="Tahoma" w:eastAsia="Batang" w:hAnsi="Tahoma" w:cs="Tahoma"/>
                <w:sz w:val="20"/>
                <w:szCs w:val="20"/>
                <w:lang w:eastAsia="ar-SA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 e Feminino</w:t>
            </w:r>
          </w:p>
        </w:tc>
      </w:tr>
    </w:tbl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5120D" w:rsidRPr="00DF6978" w:rsidRDefault="00A5120D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DAS MODALIDADES E SEGMENTOS</w:t>
      </w: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05 </w:t>
      </w:r>
      <w:r w:rsidRPr="00DF6978">
        <w:rPr>
          <w:rFonts w:ascii="Tahoma" w:hAnsi="Tahoma" w:cs="Tahoma"/>
          <w:sz w:val="20"/>
          <w:szCs w:val="20"/>
        </w:rPr>
        <w:t>– As modalidades serão disputadas por municípios inscritos nos seguintes segmentos e naipes.</w:t>
      </w:r>
    </w:p>
    <w:p w:rsidR="00A5120D" w:rsidRPr="00DF6978" w:rsidRDefault="00A5120D" w:rsidP="00A5120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Parágrafo único - </w:t>
      </w:r>
      <w:r w:rsidRPr="00DF6978">
        <w:rPr>
          <w:rFonts w:ascii="Tahoma" w:hAnsi="Tahoma" w:cs="Tahoma"/>
          <w:sz w:val="20"/>
          <w:szCs w:val="20"/>
        </w:rPr>
        <w:t>O número troféus e medalhas por modalidade e naipe a ser considerado para efeito de premiação será:</w:t>
      </w: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A5120D" w:rsidRPr="00DF6978" w:rsidRDefault="00A5120D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SEGMENTO AUDITIVO (</w:t>
      </w:r>
      <w:r w:rsidR="00F03258" w:rsidRPr="00DF6978">
        <w:rPr>
          <w:rFonts w:ascii="Tahoma" w:hAnsi="Tahoma" w:cs="Tahoma"/>
          <w:b/>
          <w:sz w:val="20"/>
          <w:szCs w:val="20"/>
        </w:rPr>
        <w:t>6</w:t>
      </w:r>
      <w:r w:rsidRPr="00DF6978">
        <w:rPr>
          <w:rFonts w:ascii="Tahoma" w:hAnsi="Tahoma" w:cs="Tahoma"/>
          <w:b/>
          <w:sz w:val="20"/>
          <w:szCs w:val="20"/>
        </w:rPr>
        <w:t xml:space="preserve"> modalidades)</w:t>
      </w:r>
    </w:p>
    <w:tbl>
      <w:tblPr>
        <w:tblW w:w="7008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17"/>
        <w:gridCol w:w="1123"/>
        <w:gridCol w:w="1248"/>
      </w:tblGrid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MODALIDADE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NAIPE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TROFÉU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MEDALHAS</w:t>
            </w:r>
          </w:p>
        </w:tc>
      </w:tr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Bocha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Futsal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Natação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Tênis de mesa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5120D" w:rsidRPr="00DF697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Xadrez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  <w:r w:rsidR="00F72A7A" w:rsidRPr="00DF6978">
              <w:rPr>
                <w:rFonts w:ascii="Tahoma" w:hAnsi="Tahoma" w:cs="Tahoma"/>
                <w:sz w:val="16"/>
                <w:szCs w:val="16"/>
              </w:rPr>
              <w:t>asculino e feminino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F72A7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A5120D" w:rsidRPr="00DF6978" w:rsidRDefault="00A5120D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</w:p>
    <w:p w:rsidR="00A5120D" w:rsidRPr="00DF6978" w:rsidRDefault="00A5120D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SEGMENTO FÍSICO (</w:t>
      </w:r>
      <w:r w:rsidR="00F03258" w:rsidRPr="00DF6978">
        <w:rPr>
          <w:rFonts w:ascii="Tahoma" w:hAnsi="Tahoma" w:cs="Tahoma"/>
          <w:b/>
          <w:sz w:val="20"/>
          <w:szCs w:val="20"/>
        </w:rPr>
        <w:t>7</w:t>
      </w:r>
      <w:r w:rsidRPr="00DF6978">
        <w:rPr>
          <w:rFonts w:ascii="Tahoma" w:hAnsi="Tahoma" w:cs="Tahoma"/>
          <w:b/>
          <w:sz w:val="20"/>
          <w:szCs w:val="20"/>
        </w:rPr>
        <w:t xml:space="preserve"> modalidades)</w:t>
      </w: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414"/>
        <w:gridCol w:w="1920"/>
        <w:gridCol w:w="944"/>
        <w:gridCol w:w="1340"/>
      </w:tblGrid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MODALIDADE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CATEGORIA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NAIPE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TROFÉU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MEDALHAS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VER CLASSE FUNCIONAL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EA07B9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5</w:t>
            </w:r>
            <w:r w:rsidR="00A5120D" w:rsidRPr="00DF697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Basquetebol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CADEIRANTES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MISTO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Bocha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PARAOLIMPICA, CADEIRANTES e ANDANTES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EA07B9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EA07B9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  <w:r w:rsidR="00A5120D" w:rsidRPr="00DF6978">
              <w:rPr>
                <w:rFonts w:ascii="Tahoma" w:hAnsi="Tahoma" w:cs="Tahoma"/>
                <w:sz w:val="16"/>
                <w:szCs w:val="16"/>
              </w:rPr>
              <w:t>0</w:t>
            </w:r>
            <w:r w:rsidR="006B1271" w:rsidRPr="00DF6978">
              <w:rPr>
                <w:rFonts w:ascii="Tahoma" w:hAnsi="Tahoma" w:cs="Tahoma"/>
                <w:sz w:val="16"/>
                <w:szCs w:val="16"/>
              </w:rPr>
              <w:t xml:space="preserve">+20 </w:t>
            </w:r>
            <w:proofErr w:type="spellStart"/>
            <w:r w:rsidR="006B1271" w:rsidRPr="00DF6978">
              <w:rPr>
                <w:rFonts w:ascii="Tahoma" w:hAnsi="Tahoma" w:cs="Tahoma"/>
                <w:sz w:val="16"/>
                <w:szCs w:val="16"/>
              </w:rPr>
              <w:t>calheiros</w:t>
            </w:r>
            <w:proofErr w:type="spellEnd"/>
          </w:p>
        </w:tc>
      </w:tr>
      <w:tr w:rsidR="00D4744A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Handebol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4A" w:rsidRPr="00DF6978" w:rsidRDefault="00D4744A" w:rsidP="00FC01A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CADEIRANTES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4A" w:rsidRPr="00DF6978" w:rsidRDefault="00D4744A" w:rsidP="00D4744A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  <w:r w:rsidR="001101AF" w:rsidRPr="00DF6978">
              <w:rPr>
                <w:rFonts w:ascii="Tahoma" w:hAnsi="Tahoma" w:cs="Tahoma"/>
                <w:sz w:val="16"/>
                <w:szCs w:val="16"/>
              </w:rPr>
              <w:t>asculino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 w:rsidP="00FC01A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 w:rsidP="00F0325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</w:t>
            </w:r>
            <w:r w:rsidR="00F03258" w:rsidRPr="00DF697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D4744A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Natação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VER CLASSE FUNCIONAL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D4744A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Tênis de mesa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VER CLASSE FUNCIONAL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D4744A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Xadrez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eastAsia="Batang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4A" w:rsidRPr="00DF6978" w:rsidRDefault="00D4744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</w:tbl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A5120D" w:rsidRPr="00DF6978" w:rsidRDefault="00A5120D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</w:p>
    <w:p w:rsidR="00A5120D" w:rsidRPr="00DF6978" w:rsidRDefault="00F72A7A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SEGMENTO INTELECTUAL (</w:t>
      </w:r>
      <w:r w:rsidR="00F03258" w:rsidRPr="00DF6978">
        <w:rPr>
          <w:rFonts w:ascii="Tahoma" w:hAnsi="Tahoma" w:cs="Tahoma"/>
          <w:b/>
          <w:sz w:val="20"/>
          <w:szCs w:val="20"/>
        </w:rPr>
        <w:t>6</w:t>
      </w:r>
      <w:r w:rsidR="00A5120D" w:rsidRPr="00DF6978">
        <w:rPr>
          <w:rFonts w:ascii="Tahoma" w:hAnsi="Tahoma" w:cs="Tahoma"/>
          <w:b/>
          <w:sz w:val="20"/>
          <w:szCs w:val="20"/>
        </w:rPr>
        <w:t xml:space="preserve"> modalidades)</w:t>
      </w:r>
    </w:p>
    <w:tbl>
      <w:tblPr>
        <w:tblW w:w="710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3306"/>
        <w:gridCol w:w="944"/>
        <w:gridCol w:w="1464"/>
      </w:tblGrid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MODALIDADE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NAIPE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TROFÉU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MEDALHAS</w:t>
            </w:r>
          </w:p>
        </w:tc>
      </w:tr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F72A7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Basquetebol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</w:t>
            </w:r>
            <w:r w:rsidR="00F72A7A" w:rsidRPr="00DF6978"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F72A7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F72A7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Bocha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Futsal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 xml:space="preserve">Masculino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Natação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A5120D" w:rsidRPr="00DF6978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Tênis de mesa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</w:tbl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A5120D" w:rsidRPr="00DF6978" w:rsidRDefault="00A5120D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</w:p>
    <w:p w:rsidR="00A5120D" w:rsidRPr="00DF6978" w:rsidRDefault="00A5120D" w:rsidP="00A5120D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SEGMENTO VISUAL (</w:t>
      </w:r>
      <w:r w:rsidR="00F03258" w:rsidRPr="00DF6978">
        <w:rPr>
          <w:rFonts w:ascii="Tahoma" w:hAnsi="Tahoma" w:cs="Tahoma"/>
          <w:b/>
          <w:sz w:val="20"/>
          <w:szCs w:val="20"/>
        </w:rPr>
        <w:t>6</w:t>
      </w:r>
      <w:r w:rsidRPr="00DF6978">
        <w:rPr>
          <w:rFonts w:ascii="Tahoma" w:hAnsi="Tahoma" w:cs="Tahoma"/>
          <w:b/>
          <w:sz w:val="20"/>
          <w:szCs w:val="20"/>
        </w:rPr>
        <w:t xml:space="preserve"> modalidades)</w:t>
      </w: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436"/>
        <w:gridCol w:w="1898"/>
        <w:gridCol w:w="944"/>
        <w:gridCol w:w="1340"/>
      </w:tblGrid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MODALIDADE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CATEGORIA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NAIPE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TROFÉU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b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b/>
                <w:sz w:val="16"/>
                <w:szCs w:val="16"/>
              </w:rPr>
              <w:t>MEDALHAS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VER CLASSES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Bocha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Ciclismo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proofErr w:type="spellStart"/>
            <w:r w:rsidRPr="00DF6978">
              <w:rPr>
                <w:rFonts w:ascii="Tahoma" w:hAnsi="Tahoma" w:cs="Tahoma"/>
                <w:sz w:val="16"/>
                <w:szCs w:val="16"/>
              </w:rPr>
              <w:t>Goalball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Natação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VER CLASSES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</w:tr>
      <w:tr w:rsidR="00A5120D" w:rsidRPr="00DF697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 xml:space="preserve">Xadrez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A5120D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  <w:r w:rsidR="00F72A7A" w:rsidRPr="00DF6978">
              <w:rPr>
                <w:rFonts w:ascii="Tahoma" w:hAnsi="Tahoma" w:cs="Tahoma"/>
                <w:sz w:val="16"/>
                <w:szCs w:val="16"/>
              </w:rPr>
              <w:t>asculino e feminino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F72A7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D" w:rsidRPr="00DF6978" w:rsidRDefault="00F72A7A">
            <w:pPr>
              <w:suppressAutoHyphens/>
              <w:jc w:val="center"/>
              <w:rPr>
                <w:rFonts w:ascii="Tahoma" w:eastAsia="Batang" w:hAnsi="Tahoma" w:cs="Tahoma"/>
                <w:sz w:val="16"/>
                <w:szCs w:val="16"/>
                <w:lang w:eastAsia="ar-SA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</w:tbl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853834" w:rsidRPr="00DF6978" w:rsidRDefault="00853834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5120D" w:rsidRPr="00DF6978" w:rsidRDefault="00A5120D" w:rsidP="00A5120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SISTEMA DE DISPUTA E CLASSIFICAÇÃO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06 </w:t>
      </w:r>
      <w:r w:rsidRPr="00DF6978">
        <w:rPr>
          <w:rFonts w:ascii="Tahoma" w:hAnsi="Tahoma" w:cs="Tahoma"/>
          <w:sz w:val="20"/>
          <w:szCs w:val="20"/>
        </w:rPr>
        <w:t>– As provas e jogos serão disputados de acordo com as regras oficiais, salvo modificações previstas nos Regulamentos Técnicos referentes a cada modalidade esportiva e segmento.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3E5322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Art. 07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 xml:space="preserve">– As organizações das competições e os sistemas de disputa dos 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PARAJASC </w:t>
      </w:r>
      <w:r w:rsidR="00D11F3A" w:rsidRPr="00DF6978">
        <w:rPr>
          <w:rFonts w:ascii="Tahoma" w:hAnsi="Tahoma" w:cs="Tahoma"/>
          <w:sz w:val="20"/>
          <w:szCs w:val="20"/>
        </w:rPr>
        <w:t>serão feitos de acordo com o número de municípios inscritos por modalidade, prova e categoria.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 - Para que ocorram os jogos, em todos os segmentos e naipes, é necessária a inscrição de, no mínimo 3 (três) municípios em cada modalidades e segmento.</w:t>
      </w:r>
    </w:p>
    <w:p w:rsidR="00D11F3A" w:rsidRPr="00DF6978" w:rsidRDefault="00D11F3A" w:rsidP="00C723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3E5322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0</w:t>
      </w:r>
      <w:r w:rsidR="006A7235" w:rsidRPr="00DF6978">
        <w:rPr>
          <w:rFonts w:ascii="Tahoma" w:hAnsi="Tahoma" w:cs="Tahoma"/>
          <w:b/>
          <w:bCs/>
          <w:sz w:val="20"/>
          <w:szCs w:val="20"/>
        </w:rPr>
        <w:t>8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 xml:space="preserve">– A programação das competições, datas e horários dos jogos e provas serão </w:t>
      </w:r>
      <w:r w:rsidR="00F72A7A" w:rsidRPr="00DF6978">
        <w:rPr>
          <w:rFonts w:ascii="Tahoma" w:hAnsi="Tahoma" w:cs="Tahoma"/>
          <w:sz w:val="20"/>
          <w:szCs w:val="20"/>
        </w:rPr>
        <w:t>fixados</w:t>
      </w:r>
      <w:r w:rsidR="00D11F3A" w:rsidRPr="00DF6978">
        <w:rPr>
          <w:rFonts w:ascii="Tahoma" w:hAnsi="Tahoma" w:cs="Tahoma"/>
          <w:sz w:val="20"/>
          <w:szCs w:val="20"/>
        </w:rPr>
        <w:t xml:space="preserve"> pela Coordenação do evento e publicados em boletim oficial, havendo uma tolerância máxima de 15 minutos do tempo estabelecido na tabela. Passada essa tolerância, a equipe ou atleta faltoso perderá por WO seja qual for à modalidade em disputa. O placar será de acordo com a regra oficial da modalidade.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6A7235" w:rsidRPr="00DF6978">
        <w:rPr>
          <w:rFonts w:ascii="Tahoma" w:hAnsi="Tahoma" w:cs="Tahoma"/>
          <w:b/>
          <w:bCs/>
          <w:sz w:val="20"/>
          <w:szCs w:val="20"/>
        </w:rPr>
        <w:t>09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Nas modalidades coletivas, o sistema de disputa será de acordo com o número de inscritos e o tempo disponível para a realização do evento.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6A7235" w:rsidRPr="00DF6978">
        <w:rPr>
          <w:rFonts w:ascii="Tahoma" w:hAnsi="Tahoma" w:cs="Tahoma"/>
          <w:b/>
          <w:bCs/>
          <w:sz w:val="20"/>
          <w:szCs w:val="20"/>
        </w:rPr>
        <w:t>10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As modalidades individuais terão suas formas de disputa de acordo com o regulamento específico de cada modalidade e as alterações previstas neste regulamento.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6A7235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11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>– Em caso de equipes com uniformes iguais, a equipe que estiver à esquerda da tabela, será obrigada a trocar ou usar os coletes da organização dos jogos.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6A7235" w:rsidRPr="00DF6978">
        <w:rPr>
          <w:rFonts w:ascii="Tahoma" w:hAnsi="Tahoma" w:cs="Tahoma"/>
          <w:b/>
          <w:bCs/>
          <w:sz w:val="20"/>
          <w:szCs w:val="20"/>
        </w:rPr>
        <w:t>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As modalidades de Bocha, Basquetebol, Futsal, </w:t>
      </w:r>
      <w:proofErr w:type="spellStart"/>
      <w:r w:rsidRPr="00DF6978">
        <w:rPr>
          <w:rFonts w:ascii="Tahoma" w:hAnsi="Tahoma" w:cs="Tahoma"/>
          <w:sz w:val="20"/>
          <w:szCs w:val="20"/>
        </w:rPr>
        <w:t>Goalball</w:t>
      </w:r>
      <w:proofErr w:type="spellEnd"/>
      <w:r w:rsidR="00F72A7A" w:rsidRPr="00DF6978">
        <w:rPr>
          <w:rFonts w:ascii="Tahoma" w:hAnsi="Tahoma" w:cs="Tahoma"/>
          <w:sz w:val="20"/>
          <w:szCs w:val="20"/>
        </w:rPr>
        <w:t>, Handebol</w:t>
      </w:r>
      <w:r w:rsidRPr="00DF6978">
        <w:rPr>
          <w:rFonts w:ascii="Tahoma" w:hAnsi="Tahoma" w:cs="Tahoma"/>
          <w:sz w:val="20"/>
          <w:szCs w:val="20"/>
        </w:rPr>
        <w:t xml:space="preserve"> e Voleibol obedecerão aos seguintes critérios:</w:t>
      </w:r>
    </w:p>
    <w:p w:rsidR="003E5322" w:rsidRPr="00DF6978" w:rsidRDefault="003E5322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8841DC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>Até 5 Equipes: Turno Único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8841DC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>De 6 a 8 Equipes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a) 1a fase </w:t>
      </w:r>
      <w:r w:rsidRPr="00DF6978">
        <w:rPr>
          <w:rFonts w:ascii="Tahoma" w:hAnsi="Tahoma" w:cs="Tahoma"/>
          <w:sz w:val="20"/>
          <w:szCs w:val="20"/>
        </w:rPr>
        <w:t>- duas chaves (A e B), classificando-se duas equipes de cada chave;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b) 2a fase ou semifinal </w:t>
      </w:r>
      <w:r w:rsidRPr="00DF6978">
        <w:rPr>
          <w:rFonts w:ascii="Tahoma" w:hAnsi="Tahoma" w:cs="Tahoma"/>
          <w:sz w:val="20"/>
          <w:szCs w:val="20"/>
        </w:rPr>
        <w:t>-1o - chave A X 2o - chave B</w:t>
      </w:r>
    </w:p>
    <w:p w:rsidR="00D11F3A" w:rsidRPr="00DF6978" w:rsidRDefault="00D11F3A" w:rsidP="00D11F3A">
      <w:pPr>
        <w:autoSpaceDE w:val="0"/>
        <w:autoSpaceDN w:val="0"/>
        <w:adjustRightInd w:val="0"/>
        <w:ind w:left="23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-1o - chave B X 2o - chave A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c) 3a fase ou final </w:t>
      </w:r>
      <w:r w:rsidRPr="00DF6978">
        <w:rPr>
          <w:rFonts w:ascii="Tahoma" w:hAnsi="Tahoma" w:cs="Tahoma"/>
          <w:sz w:val="20"/>
          <w:szCs w:val="20"/>
        </w:rPr>
        <w:t>- Perdedor da fase semifinal (3o e 4o lugares)</w:t>
      </w:r>
    </w:p>
    <w:p w:rsidR="00D11F3A" w:rsidRPr="00DF6978" w:rsidRDefault="00D11F3A" w:rsidP="00D11F3A">
      <w:pPr>
        <w:autoSpaceDE w:val="0"/>
        <w:autoSpaceDN w:val="0"/>
        <w:adjustRightInd w:val="0"/>
        <w:ind w:left="180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 - Vencedores da fase semifinal (1o e 2o lugares)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1F3A" w:rsidRPr="00DF6978" w:rsidRDefault="008841DC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>De 9 a 12 Equipes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a) 1a fase - </w:t>
      </w:r>
      <w:r w:rsidRPr="00DF6978">
        <w:rPr>
          <w:rFonts w:ascii="Tahoma" w:hAnsi="Tahoma" w:cs="Tahoma"/>
          <w:sz w:val="20"/>
          <w:szCs w:val="20"/>
        </w:rPr>
        <w:t>três chaves (A,B e C), classificando-se duas equipes de cada chave.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b) 2a fase – </w:t>
      </w:r>
      <w:r w:rsidRPr="00DF6978">
        <w:rPr>
          <w:rFonts w:ascii="Tahoma" w:hAnsi="Tahoma" w:cs="Tahoma"/>
          <w:sz w:val="20"/>
          <w:szCs w:val="20"/>
        </w:rPr>
        <w:t>eliminatória simples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8841DC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>Acima de 13 Equipes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a) 1a fase</w:t>
      </w:r>
      <w:r w:rsidRPr="00DF6978">
        <w:rPr>
          <w:rFonts w:ascii="Tahoma" w:hAnsi="Tahoma" w:cs="Tahoma"/>
          <w:sz w:val="20"/>
          <w:szCs w:val="20"/>
        </w:rPr>
        <w:t>: disputado em chaves formadas por sorteio no congresso técnico.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b) 2a fase – </w:t>
      </w:r>
      <w:r w:rsidRPr="00DF6978">
        <w:rPr>
          <w:rFonts w:ascii="Tahoma" w:hAnsi="Tahoma" w:cs="Tahoma"/>
          <w:sz w:val="20"/>
          <w:szCs w:val="20"/>
        </w:rPr>
        <w:t>eliminatória simples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6A7235" w:rsidRPr="00DF6978">
        <w:rPr>
          <w:rFonts w:ascii="Tahoma" w:hAnsi="Tahoma" w:cs="Tahoma"/>
          <w:b/>
          <w:bCs/>
          <w:sz w:val="20"/>
          <w:szCs w:val="20"/>
        </w:rPr>
        <w:t>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modalidade de tênis de mesa (categori</w:t>
      </w:r>
      <w:r w:rsidR="00036F52" w:rsidRPr="00DF6978">
        <w:rPr>
          <w:rFonts w:ascii="Tahoma" w:hAnsi="Tahoma" w:cs="Tahoma"/>
          <w:sz w:val="20"/>
          <w:szCs w:val="20"/>
        </w:rPr>
        <w:t>a individual e dupla) obedecerá</w:t>
      </w:r>
      <w:r w:rsidRPr="00DF6978">
        <w:rPr>
          <w:rFonts w:ascii="Tahoma" w:hAnsi="Tahoma" w:cs="Tahoma"/>
          <w:sz w:val="20"/>
          <w:szCs w:val="20"/>
        </w:rPr>
        <w:t xml:space="preserve"> ao sistema de disputa determinado pela Comissão Técnica da Fesporte, sendo que as chaves serão formadas por sorteio no congresso técnico</w:t>
      </w:r>
      <w:r w:rsidR="008841DC" w:rsidRPr="00DF6978">
        <w:rPr>
          <w:rFonts w:ascii="Tahoma" w:hAnsi="Tahoma" w:cs="Tahoma"/>
          <w:sz w:val="20"/>
          <w:szCs w:val="20"/>
        </w:rPr>
        <w:t xml:space="preserve"> específico</w:t>
      </w:r>
      <w:r w:rsidRPr="00DF6978">
        <w:rPr>
          <w:rFonts w:ascii="Tahoma" w:hAnsi="Tahoma" w:cs="Tahoma"/>
          <w:sz w:val="20"/>
          <w:szCs w:val="20"/>
        </w:rPr>
        <w:t>.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1F3A" w:rsidRPr="00DF6978" w:rsidRDefault="006A7235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14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>– A Coordenação Geral é responsável pela programação e poderá transferir os jogos e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competições, não necessitando, para tanto, da aprovação dos municípios participantes.</w:t>
      </w:r>
    </w:p>
    <w:p w:rsidR="00853834" w:rsidRPr="00DF6978" w:rsidRDefault="00853834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3834" w:rsidRPr="00DF6978" w:rsidRDefault="00853834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3834" w:rsidRPr="00DF6978" w:rsidRDefault="00853834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8190E" w:rsidRPr="00DF6978" w:rsidRDefault="0008190E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8190E" w:rsidRPr="00DF6978" w:rsidRDefault="0008190E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8190E" w:rsidRPr="00DF6978" w:rsidRDefault="0008190E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8190E" w:rsidRPr="00DF6978" w:rsidRDefault="0008190E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8190E" w:rsidRPr="00DF6978" w:rsidRDefault="0008190E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3834" w:rsidRPr="00DF6978" w:rsidRDefault="00853834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1F3A" w:rsidRPr="00DF6978" w:rsidRDefault="00D11F3A" w:rsidP="000717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REGULAMENTO TÉCNICO E ESPECIFICO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ATLETISMO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11F3A" w:rsidRPr="00DF6978" w:rsidRDefault="00C243E0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15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 xml:space="preserve">– A competição de Atletismo do 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PARAJASC </w:t>
      </w:r>
      <w:r w:rsidR="00D11F3A" w:rsidRPr="00DF6978">
        <w:rPr>
          <w:rFonts w:ascii="Tahoma" w:hAnsi="Tahoma" w:cs="Tahoma"/>
          <w:sz w:val="20"/>
          <w:szCs w:val="20"/>
        </w:rPr>
        <w:t>será realizada de acordo com as regras Internacionais da Federação Internacional de Atletismo – IAAF e as modificações previstas neste regulamento;</w:t>
      </w:r>
    </w:p>
    <w:p w:rsidR="00D11F3A" w:rsidRPr="00DF6978" w:rsidRDefault="00D11F3A" w:rsidP="00D11F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Auditivos (Surdos): Regras Oficiais + adaptações nas sinalizações da arbitragem, a serem definidas no Congresso Técnico.</w:t>
      </w:r>
    </w:p>
    <w:p w:rsidR="00D11F3A" w:rsidRPr="00DF6978" w:rsidRDefault="00D11F3A" w:rsidP="00D11F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Físicos: Regras Oficiais + Regras do cpb.org.br.</w:t>
      </w:r>
    </w:p>
    <w:p w:rsidR="00F03258" w:rsidRPr="00DF6978" w:rsidRDefault="00D11F3A" w:rsidP="00F032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Intelectuais: Regras Oficiais</w:t>
      </w:r>
      <w:r w:rsidR="00F03258" w:rsidRPr="00DF6978">
        <w:rPr>
          <w:rFonts w:ascii="Tahoma" w:hAnsi="Tahoma" w:cs="Tahoma"/>
          <w:sz w:val="20"/>
          <w:szCs w:val="20"/>
        </w:rPr>
        <w:t>.</w:t>
      </w:r>
      <w:r w:rsidRPr="00DF6978">
        <w:rPr>
          <w:rFonts w:ascii="Tahoma" w:hAnsi="Tahoma" w:cs="Tahoma"/>
          <w:sz w:val="20"/>
          <w:szCs w:val="20"/>
        </w:rPr>
        <w:t xml:space="preserve"> </w:t>
      </w:r>
    </w:p>
    <w:p w:rsidR="00F03258" w:rsidRPr="00DF6978" w:rsidRDefault="00F03258" w:rsidP="00F032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F032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C243E0" w:rsidRPr="00DF6978">
        <w:rPr>
          <w:rFonts w:ascii="Tahoma" w:hAnsi="Tahoma" w:cs="Tahoma"/>
          <w:b/>
          <w:bCs/>
          <w:sz w:val="20"/>
          <w:szCs w:val="20"/>
        </w:rPr>
        <w:t>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A programação das provas será entregue no congresso técnico </w:t>
      </w:r>
      <w:r w:rsidR="00FE3F7D" w:rsidRPr="00DF6978">
        <w:rPr>
          <w:rFonts w:ascii="Tahoma" w:hAnsi="Tahoma" w:cs="Tahoma"/>
          <w:sz w:val="20"/>
          <w:szCs w:val="20"/>
        </w:rPr>
        <w:t xml:space="preserve">específico </w:t>
      </w:r>
      <w:r w:rsidRPr="00DF6978">
        <w:rPr>
          <w:rFonts w:ascii="Tahoma" w:hAnsi="Tahoma" w:cs="Tahoma"/>
          <w:sz w:val="20"/>
          <w:szCs w:val="20"/>
        </w:rPr>
        <w:t>do Atletismo e constará no Boletim Oficial.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C243E0" w:rsidRPr="00DF6978">
        <w:rPr>
          <w:rFonts w:ascii="Tahoma" w:hAnsi="Tahoma" w:cs="Tahoma"/>
          <w:b/>
          <w:bCs/>
          <w:sz w:val="20"/>
          <w:szCs w:val="20"/>
        </w:rPr>
        <w:t>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Por ocasião do Congresso Técnico de Atletismo, se reunirão com o Coordenador da Modalidade, o técnico ou o chefe da delegação com credencial, para tratar exclusivamente de assuntos ligados a competição, tendo como ordem do dia: </w:t>
      </w:r>
    </w:p>
    <w:p w:rsidR="00D11F3A" w:rsidRPr="00DF6978" w:rsidRDefault="00D11F3A" w:rsidP="00D11F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I- Eleição do Júri de Apelação;</w:t>
      </w:r>
    </w:p>
    <w:p w:rsidR="00D11F3A" w:rsidRPr="00DF6978" w:rsidRDefault="00D11F3A" w:rsidP="00D11F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II- Entrega das senhas das provas de pista;</w:t>
      </w:r>
    </w:p>
    <w:p w:rsidR="00D11F3A" w:rsidRPr="00DF6978" w:rsidRDefault="00D11F3A" w:rsidP="00D11F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III- Uniforme das equipes;</w:t>
      </w:r>
    </w:p>
    <w:p w:rsidR="00C13707" w:rsidRPr="00DF6978" w:rsidRDefault="00C13707" w:rsidP="00D11F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IV- Confirmação e exclusão de atletas nas provas;</w:t>
      </w:r>
    </w:p>
    <w:p w:rsidR="00D11F3A" w:rsidRPr="00DF6978" w:rsidRDefault="00D11F3A" w:rsidP="00D11F3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V- Deliberações gerais.</w:t>
      </w:r>
    </w:p>
    <w:p w:rsidR="00C72326" w:rsidRPr="00DF6978" w:rsidRDefault="00C72326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1F3A" w:rsidRPr="00DF6978" w:rsidRDefault="00C243E0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18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>– Constarão do programa oficial da modalidade as seguintes provas: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0"/>
        <w:gridCol w:w="1063"/>
        <w:gridCol w:w="777"/>
        <w:gridCol w:w="2700"/>
      </w:tblGrid>
      <w:tr w:rsidR="00D11F3A" w:rsidRPr="00DF6978">
        <w:trPr>
          <w:jc w:val="center"/>
        </w:trPr>
        <w:tc>
          <w:tcPr>
            <w:tcW w:w="2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F3A" w:rsidRPr="00DF6978" w:rsidRDefault="00D11F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MODALIDADE/SEGMENTO</w:t>
            </w: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F3A" w:rsidRPr="00DF6978" w:rsidRDefault="00D11F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NAIPE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F3A" w:rsidRPr="00DF6978" w:rsidRDefault="00D11F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PROVAS</w:t>
            </w:r>
          </w:p>
        </w:tc>
      </w:tr>
      <w:tr w:rsidR="002F68DC" w:rsidRPr="00DF697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 Auditivo</w:t>
            </w:r>
          </w:p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 Físico</w:t>
            </w:r>
          </w:p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 Intelectual</w:t>
            </w:r>
          </w:p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Atletismo Visual</w:t>
            </w:r>
          </w:p>
        </w:tc>
        <w:tc>
          <w:tcPr>
            <w:tcW w:w="106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Masculino e feminino</w:t>
            </w:r>
          </w:p>
        </w:tc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PISTA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100M, 200M, 400M, 800M,1500M</w:t>
            </w:r>
          </w:p>
        </w:tc>
      </w:tr>
      <w:tr w:rsidR="002F68DC" w:rsidRPr="00DF6978">
        <w:trPr>
          <w:jc w:val="center"/>
        </w:trPr>
        <w:tc>
          <w:tcPr>
            <w:tcW w:w="227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CAMPO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Arremesso de Peso, Lançamento do Disco, Lançamento do Dardo.</w:t>
            </w:r>
          </w:p>
        </w:tc>
      </w:tr>
      <w:tr w:rsidR="002F68DC" w:rsidRPr="00DF6978">
        <w:trPr>
          <w:jc w:val="center"/>
        </w:trPr>
        <w:tc>
          <w:tcPr>
            <w:tcW w:w="2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SALTOS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8DC" w:rsidRPr="00DF6978" w:rsidRDefault="002F68D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Altura e Distância</w:t>
            </w:r>
          </w:p>
        </w:tc>
      </w:tr>
    </w:tbl>
    <w:p w:rsidR="00C72326" w:rsidRPr="00DF6978" w:rsidRDefault="00C72326" w:rsidP="00C7232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D11F3A" w:rsidRPr="00DF6978" w:rsidRDefault="00C243E0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19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 xml:space="preserve">– Especificação técnica dos implementos por Segmentos e Naipes. 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76"/>
        <w:gridCol w:w="434"/>
        <w:gridCol w:w="430"/>
        <w:gridCol w:w="1914"/>
        <w:gridCol w:w="1606"/>
      </w:tblGrid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PROVAS</w:t>
            </w:r>
          </w:p>
        </w:tc>
        <w:tc>
          <w:tcPr>
            <w:tcW w:w="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NAIPE</w:t>
            </w: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SEGMENTO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ESPECIFICAÇÃO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ARREM. PESO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907035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DI/</w:t>
            </w:r>
            <w:r w:rsidR="00D11F3A" w:rsidRPr="00DF6978">
              <w:rPr>
                <w:rFonts w:ascii="Tahoma" w:hAnsi="Tahoma" w:cs="Tahoma"/>
                <w:sz w:val="16"/>
                <w:szCs w:val="16"/>
              </w:rPr>
              <w:t>SURDO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DF6978">
              <w:rPr>
                <w:rFonts w:ascii="Tahoma" w:hAnsi="Tahoma" w:cs="Tahoma"/>
                <w:sz w:val="16"/>
                <w:szCs w:val="16"/>
                <w:u w:val="single"/>
              </w:rPr>
              <w:t>4kg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ARREM. PESO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CEGOS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7.26kg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ARREM. PESO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907035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DI/</w:t>
            </w:r>
            <w:r w:rsidR="00D11F3A" w:rsidRPr="00DF6978">
              <w:rPr>
                <w:rFonts w:ascii="Tahoma" w:hAnsi="Tahoma" w:cs="Tahoma"/>
                <w:sz w:val="16"/>
                <w:szCs w:val="16"/>
              </w:rPr>
              <w:t>SURDO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2kg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ARREM. PESO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CEGOS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4kg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LANÇ. DISCO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907035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DI/</w:t>
            </w:r>
            <w:r w:rsidR="00D11F3A" w:rsidRPr="00DF6978">
              <w:rPr>
                <w:rFonts w:ascii="Tahoma" w:hAnsi="Tahoma" w:cs="Tahoma"/>
                <w:sz w:val="16"/>
                <w:szCs w:val="16"/>
              </w:rPr>
              <w:t>SURDO/CEGOS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2kg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LANÇ. DISCO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907035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DI/</w:t>
            </w:r>
            <w:r w:rsidR="00D11F3A" w:rsidRPr="00DF6978">
              <w:rPr>
                <w:rFonts w:ascii="Tahoma" w:hAnsi="Tahoma" w:cs="Tahoma"/>
                <w:sz w:val="16"/>
                <w:szCs w:val="16"/>
              </w:rPr>
              <w:t>SURDO/CEGOS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1kg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LANÇ. DARDO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907035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DI/</w:t>
            </w:r>
            <w:r w:rsidR="00151765" w:rsidRPr="00DF6978">
              <w:rPr>
                <w:rFonts w:ascii="Tahoma" w:hAnsi="Tahoma" w:cs="Tahoma"/>
                <w:sz w:val="16"/>
                <w:szCs w:val="16"/>
              </w:rPr>
              <w:t>SURDO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600g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LANÇ. DARDO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CEGOS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800g</w:t>
            </w:r>
          </w:p>
        </w:tc>
      </w:tr>
      <w:tr w:rsidR="00D11F3A" w:rsidRPr="00DF6978"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LANÇ. DARDO</w:t>
            </w:r>
          </w:p>
        </w:tc>
        <w:tc>
          <w:tcPr>
            <w:tcW w:w="4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C0C0C"/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1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CEGOS</w:t>
            </w:r>
          </w:p>
        </w:tc>
        <w:tc>
          <w:tcPr>
            <w:tcW w:w="1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11F3A" w:rsidRPr="00DF6978" w:rsidRDefault="00D11F3A">
            <w:pPr>
              <w:ind w:right="-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6978">
              <w:rPr>
                <w:rFonts w:ascii="Tahoma" w:hAnsi="Tahoma" w:cs="Tahoma"/>
                <w:sz w:val="16"/>
                <w:szCs w:val="16"/>
              </w:rPr>
              <w:t>600g</w:t>
            </w:r>
          </w:p>
        </w:tc>
      </w:tr>
    </w:tbl>
    <w:p w:rsidR="00C72326" w:rsidRPr="00DF6978" w:rsidRDefault="00C72326" w:rsidP="00C7232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A40026" w:rsidRPr="00DF6978" w:rsidRDefault="00A40026" w:rsidP="00D11F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53834" w:rsidRPr="00DF6978" w:rsidRDefault="00F03258" w:rsidP="00D11F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</w:t>
      </w:r>
      <w:r w:rsidR="00C243E0" w:rsidRPr="00DF6978">
        <w:rPr>
          <w:rFonts w:ascii="Tahoma" w:hAnsi="Tahoma" w:cs="Tahoma"/>
          <w:b/>
          <w:bCs/>
          <w:sz w:val="20"/>
          <w:szCs w:val="20"/>
        </w:rPr>
        <w:t>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DF6978">
        <w:rPr>
          <w:rFonts w:ascii="Tahoma" w:hAnsi="Tahoma" w:cs="Tahoma"/>
          <w:bCs/>
          <w:sz w:val="20"/>
          <w:szCs w:val="20"/>
        </w:rPr>
        <w:t>Especificação técnica dos implementos por Classe e Naipes.</w:t>
      </w:r>
    </w:p>
    <w:p w:rsidR="00F03258" w:rsidRPr="00DF6978" w:rsidRDefault="00F03258" w:rsidP="00A40026">
      <w:pPr>
        <w:rPr>
          <w:rFonts w:ascii="Tahoma" w:hAnsi="Tahoma" w:cs="Tahoma"/>
          <w:b/>
          <w:sz w:val="20"/>
          <w:szCs w:val="20"/>
        </w:rPr>
      </w:pPr>
    </w:p>
    <w:p w:rsidR="00A40026" w:rsidRPr="00DF6978" w:rsidRDefault="00F03258" w:rsidP="00A40026">
      <w:pPr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 xml:space="preserve">DEFICIENTE FÍSICO </w:t>
      </w:r>
      <w:r w:rsidR="00A40026" w:rsidRPr="00DF6978">
        <w:rPr>
          <w:rFonts w:ascii="Tahoma" w:hAnsi="Tahoma" w:cs="Tahoma"/>
          <w:b/>
          <w:sz w:val="20"/>
          <w:szCs w:val="20"/>
        </w:rPr>
        <w:t>- Masculino</w:t>
      </w:r>
    </w:p>
    <w:p w:rsidR="00853834" w:rsidRPr="00DF6978" w:rsidRDefault="00853834" w:rsidP="00A40026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349"/>
        <w:gridCol w:w="1418"/>
        <w:gridCol w:w="1417"/>
      </w:tblGrid>
      <w:tr w:rsidR="00F03258" w:rsidRPr="00DF6978">
        <w:trPr>
          <w:jc w:val="center"/>
        </w:trPr>
        <w:tc>
          <w:tcPr>
            <w:tcW w:w="2389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Classe</w:t>
            </w:r>
          </w:p>
        </w:tc>
        <w:tc>
          <w:tcPr>
            <w:tcW w:w="1349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Disco (Kg)</w:t>
            </w:r>
          </w:p>
        </w:tc>
        <w:tc>
          <w:tcPr>
            <w:tcW w:w="1418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Dardo (g)</w:t>
            </w:r>
          </w:p>
        </w:tc>
        <w:tc>
          <w:tcPr>
            <w:tcW w:w="1417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Peso (kg)</w:t>
            </w:r>
          </w:p>
        </w:tc>
      </w:tr>
      <w:tr w:rsidR="00F03258" w:rsidRPr="00DF6978">
        <w:trPr>
          <w:jc w:val="center"/>
        </w:trPr>
        <w:tc>
          <w:tcPr>
            <w:tcW w:w="2389" w:type="dxa"/>
          </w:tcPr>
          <w:p w:rsidR="00A40026" w:rsidRPr="00DF6978" w:rsidRDefault="00A40026" w:rsidP="008222D4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F40</w:t>
            </w:r>
            <w:r w:rsidR="002C1D43" w:rsidRPr="00DF6978">
              <w:rPr>
                <w:rFonts w:ascii="Tahoma" w:hAnsi="Tahoma" w:cs="Tahoma"/>
                <w:sz w:val="20"/>
                <w:szCs w:val="20"/>
              </w:rPr>
              <w:t>, 41</w:t>
            </w:r>
          </w:p>
        </w:tc>
        <w:tc>
          <w:tcPr>
            <w:tcW w:w="1349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03258" w:rsidRPr="00DF6978">
        <w:trPr>
          <w:jc w:val="center"/>
        </w:trPr>
        <w:tc>
          <w:tcPr>
            <w:tcW w:w="2389" w:type="dxa"/>
          </w:tcPr>
          <w:p w:rsidR="00A40026" w:rsidRPr="00DF6978" w:rsidRDefault="00A40026" w:rsidP="008222D4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F42, 42, 43, 44, 45, 46</w:t>
            </w:r>
          </w:p>
        </w:tc>
        <w:tc>
          <w:tcPr>
            <w:tcW w:w="1349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03258" w:rsidRPr="00DF6978">
        <w:trPr>
          <w:jc w:val="center"/>
        </w:trPr>
        <w:tc>
          <w:tcPr>
            <w:tcW w:w="2389" w:type="dxa"/>
          </w:tcPr>
          <w:p w:rsidR="00A40026" w:rsidRPr="00DF6978" w:rsidRDefault="00A40026" w:rsidP="008222D4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F52</w:t>
            </w:r>
          </w:p>
        </w:tc>
        <w:tc>
          <w:tcPr>
            <w:tcW w:w="1349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03258" w:rsidRPr="00DF6978">
        <w:trPr>
          <w:jc w:val="center"/>
        </w:trPr>
        <w:tc>
          <w:tcPr>
            <w:tcW w:w="2389" w:type="dxa"/>
          </w:tcPr>
          <w:p w:rsidR="00A40026" w:rsidRPr="00DF6978" w:rsidRDefault="00A40026" w:rsidP="008222D4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F53</w:t>
            </w:r>
          </w:p>
        </w:tc>
        <w:tc>
          <w:tcPr>
            <w:tcW w:w="1349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03258" w:rsidRPr="00DF6978">
        <w:trPr>
          <w:jc w:val="center"/>
        </w:trPr>
        <w:tc>
          <w:tcPr>
            <w:tcW w:w="2389" w:type="dxa"/>
          </w:tcPr>
          <w:p w:rsidR="00A40026" w:rsidRPr="00DF6978" w:rsidRDefault="00A40026" w:rsidP="008222D4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F54-55-56-57</w:t>
            </w:r>
          </w:p>
        </w:tc>
        <w:tc>
          <w:tcPr>
            <w:tcW w:w="1349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A40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2C1D43" w:rsidRDefault="002C1D43" w:rsidP="00A40026">
      <w:pPr>
        <w:rPr>
          <w:rFonts w:ascii="Tahoma" w:hAnsi="Tahoma" w:cs="Tahoma"/>
          <w:b/>
          <w:sz w:val="20"/>
          <w:szCs w:val="20"/>
        </w:rPr>
      </w:pPr>
    </w:p>
    <w:p w:rsidR="00DF6978" w:rsidRPr="00DF6978" w:rsidRDefault="00DF6978" w:rsidP="00A40026">
      <w:pPr>
        <w:rPr>
          <w:rFonts w:ascii="Tahoma" w:hAnsi="Tahoma" w:cs="Tahoma"/>
          <w:b/>
          <w:sz w:val="20"/>
          <w:szCs w:val="20"/>
        </w:rPr>
      </w:pPr>
    </w:p>
    <w:p w:rsidR="00A40026" w:rsidRPr="00DF6978" w:rsidRDefault="00F03258" w:rsidP="00A40026">
      <w:pPr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lastRenderedPageBreak/>
        <w:t>DEFICIENTE FÍSICO -</w:t>
      </w:r>
      <w:r w:rsidR="00A40026" w:rsidRPr="00DF6978">
        <w:rPr>
          <w:rFonts w:ascii="Tahoma" w:hAnsi="Tahoma" w:cs="Tahoma"/>
          <w:b/>
          <w:sz w:val="20"/>
          <w:szCs w:val="20"/>
        </w:rPr>
        <w:t xml:space="preserve"> Feminino</w:t>
      </w:r>
    </w:p>
    <w:p w:rsidR="00A40026" w:rsidRPr="00DF6978" w:rsidRDefault="00A40026" w:rsidP="00A40026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1349"/>
        <w:gridCol w:w="1418"/>
        <w:gridCol w:w="1417"/>
      </w:tblGrid>
      <w:tr w:rsidR="00F03258" w:rsidRPr="00DF6978">
        <w:tc>
          <w:tcPr>
            <w:tcW w:w="2337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Classe</w:t>
            </w:r>
          </w:p>
        </w:tc>
        <w:tc>
          <w:tcPr>
            <w:tcW w:w="1349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Disco (Kg)</w:t>
            </w:r>
          </w:p>
        </w:tc>
        <w:tc>
          <w:tcPr>
            <w:tcW w:w="1418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Dardo (g)</w:t>
            </w:r>
          </w:p>
        </w:tc>
        <w:tc>
          <w:tcPr>
            <w:tcW w:w="1417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Peso (kg)</w:t>
            </w:r>
          </w:p>
        </w:tc>
      </w:tr>
      <w:tr w:rsidR="00F03258" w:rsidRPr="00DF6978">
        <w:tc>
          <w:tcPr>
            <w:tcW w:w="2337" w:type="dxa"/>
          </w:tcPr>
          <w:p w:rsidR="00A40026" w:rsidRPr="00DF6978" w:rsidRDefault="00A40026" w:rsidP="00551E50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F40</w:t>
            </w:r>
            <w:r w:rsidR="002C1D43" w:rsidRPr="00DF6978">
              <w:rPr>
                <w:rFonts w:ascii="Tahoma" w:hAnsi="Tahoma" w:cs="Tahoma"/>
                <w:sz w:val="20"/>
                <w:szCs w:val="20"/>
              </w:rPr>
              <w:t>, 41</w:t>
            </w:r>
          </w:p>
        </w:tc>
        <w:tc>
          <w:tcPr>
            <w:tcW w:w="1349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0,750</w:t>
            </w:r>
          </w:p>
        </w:tc>
        <w:tc>
          <w:tcPr>
            <w:tcW w:w="1418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03258" w:rsidRPr="00DF6978">
        <w:tc>
          <w:tcPr>
            <w:tcW w:w="2337" w:type="dxa"/>
          </w:tcPr>
          <w:p w:rsidR="00A40026" w:rsidRPr="00DF6978" w:rsidRDefault="00A40026" w:rsidP="00551E50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F42, 42, 43, 44, 45, 46</w:t>
            </w:r>
          </w:p>
        </w:tc>
        <w:tc>
          <w:tcPr>
            <w:tcW w:w="1349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03258" w:rsidRPr="00DF6978">
        <w:tc>
          <w:tcPr>
            <w:tcW w:w="2337" w:type="dxa"/>
          </w:tcPr>
          <w:p w:rsidR="00A40026" w:rsidRPr="00DF6978" w:rsidRDefault="00A40026" w:rsidP="00551E50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F52</w:t>
            </w:r>
          </w:p>
        </w:tc>
        <w:tc>
          <w:tcPr>
            <w:tcW w:w="1349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03258" w:rsidRPr="00DF6978">
        <w:tc>
          <w:tcPr>
            <w:tcW w:w="2337" w:type="dxa"/>
          </w:tcPr>
          <w:p w:rsidR="00A40026" w:rsidRPr="00DF6978" w:rsidRDefault="00A40026" w:rsidP="00551E50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F53, F54-55-56-57</w:t>
            </w:r>
          </w:p>
        </w:tc>
        <w:tc>
          <w:tcPr>
            <w:tcW w:w="1349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40026" w:rsidRPr="00DF6978" w:rsidRDefault="00A40026" w:rsidP="00F032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A40026" w:rsidRPr="00DF6978" w:rsidRDefault="00551E50" w:rsidP="00D11F3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br w:type="textWrapping" w:clear="all"/>
      </w:r>
    </w:p>
    <w:p w:rsidR="00D11F3A" w:rsidRPr="00DF6978" w:rsidRDefault="001B1E74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21</w:t>
      </w:r>
      <w:r w:rsidR="00D11F3A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F3A" w:rsidRPr="00DF6978">
        <w:rPr>
          <w:rFonts w:ascii="Tahoma" w:hAnsi="Tahoma" w:cs="Tahoma"/>
          <w:sz w:val="20"/>
          <w:szCs w:val="20"/>
        </w:rPr>
        <w:t>– Cada Município poderá inscrever 2 (dois) atletas por prova</w:t>
      </w:r>
      <w:r w:rsidR="00C07965" w:rsidRPr="00DF6978">
        <w:rPr>
          <w:rFonts w:ascii="Tahoma" w:hAnsi="Tahoma" w:cs="Tahoma"/>
          <w:sz w:val="20"/>
          <w:szCs w:val="20"/>
        </w:rPr>
        <w:t>, naipe</w:t>
      </w:r>
      <w:r w:rsidR="00D11F3A" w:rsidRPr="00DF6978">
        <w:rPr>
          <w:rFonts w:ascii="Tahoma" w:hAnsi="Tahoma" w:cs="Tahoma"/>
          <w:sz w:val="20"/>
          <w:szCs w:val="20"/>
        </w:rPr>
        <w:t xml:space="preserve"> e classe funcional.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002BF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22 </w:t>
      </w:r>
      <w:r w:rsidRPr="00DF6978">
        <w:rPr>
          <w:rFonts w:ascii="Tahoma" w:hAnsi="Tahoma" w:cs="Tahoma"/>
          <w:sz w:val="20"/>
          <w:szCs w:val="20"/>
        </w:rPr>
        <w:t>– Cada atleta poderá participar no máximo de 3 (três) provas individuais.</w:t>
      </w:r>
      <w:r w:rsidR="00B002BF" w:rsidRPr="00DF6978">
        <w:rPr>
          <w:rFonts w:ascii="Tahoma" w:hAnsi="Tahoma" w:cs="Tahoma"/>
          <w:sz w:val="20"/>
          <w:szCs w:val="20"/>
        </w:rPr>
        <w:t xml:space="preserve"> </w:t>
      </w:r>
      <w:r w:rsidR="00DC17EE" w:rsidRPr="00DF6978">
        <w:rPr>
          <w:rFonts w:ascii="Tahoma" w:hAnsi="Tahoma" w:cs="Tahoma"/>
          <w:sz w:val="20"/>
          <w:szCs w:val="20"/>
        </w:rPr>
        <w:t>Segue as provas oferecidas, conforme quadro:</w:t>
      </w:r>
    </w:p>
    <w:p w:rsidR="00A36A59" w:rsidRPr="00DF6978" w:rsidRDefault="00A36A59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2881"/>
        <w:gridCol w:w="1859"/>
      </w:tblGrid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Provas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100m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T21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T31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T31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200m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T21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T31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T31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400m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T21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T31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T21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T31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800m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T21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T31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T53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1500m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T20, T21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T31 a T38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T51 e 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 xml:space="preserve">T42 a </w:t>
            </w:r>
            <w:r w:rsidRPr="00DF6978">
              <w:rPr>
                <w:rFonts w:ascii="Tahoma" w:hAnsi="Tahoma" w:cs="Tahoma"/>
                <w:b/>
                <w:sz w:val="20"/>
                <w:szCs w:val="20"/>
              </w:rPr>
              <w:t>T47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T20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T54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Peso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F32</w:t>
            </w:r>
            <w:r w:rsidRPr="00DF6978">
              <w:rPr>
                <w:rFonts w:ascii="Tahoma" w:hAnsi="Tahoma" w:cs="Tahoma"/>
                <w:sz w:val="20"/>
                <w:szCs w:val="20"/>
              </w:rPr>
              <w:t xml:space="preserve">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F52 e F57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F40 a F46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F32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</w:rPr>
              <w:t>F52 e F57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F40 a F46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Disco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F32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F51 a F57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F40 a F46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F20,F21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T22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F32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F51 a F57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F40 a F46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Dardo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F33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b/>
                <w:sz w:val="20"/>
                <w:szCs w:val="20"/>
                <w:lang w:val="en-US"/>
              </w:rPr>
              <w:t>F52 a F57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6978">
              <w:rPr>
                <w:rFonts w:ascii="Tahoma" w:hAnsi="Tahoma" w:cs="Tahoma"/>
                <w:sz w:val="20"/>
                <w:szCs w:val="20"/>
                <w:lang w:val="en-US"/>
              </w:rPr>
              <w:t>F40 a F46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F20, 21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F33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F52 e F58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F42 a F46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Salto em Distância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F36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F42 a F46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F37 a F38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F42 a F46</w:t>
            </w:r>
          </w:p>
        </w:tc>
      </w:tr>
      <w:tr w:rsidR="00A36A59" w:rsidRPr="00DF6978" w:rsidTr="00302AA6">
        <w:tc>
          <w:tcPr>
            <w:tcW w:w="1780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Salto em Altura</w:t>
            </w:r>
          </w:p>
        </w:tc>
        <w:tc>
          <w:tcPr>
            <w:tcW w:w="2881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F11,12,13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F22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F42 a F46</w:t>
            </w:r>
          </w:p>
        </w:tc>
        <w:tc>
          <w:tcPr>
            <w:tcW w:w="1859" w:type="dxa"/>
          </w:tcPr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F20</w:t>
            </w:r>
          </w:p>
          <w:p w:rsidR="00A36A59" w:rsidRPr="00DF6978" w:rsidRDefault="00A36A59" w:rsidP="00302AA6">
            <w:pPr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F22</w:t>
            </w:r>
          </w:p>
        </w:tc>
      </w:tr>
    </w:tbl>
    <w:p w:rsidR="00A36A59" w:rsidRPr="00DF6978" w:rsidRDefault="00A36A59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36A59" w:rsidRPr="00DF6978" w:rsidRDefault="00A36A59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23 </w:t>
      </w:r>
      <w:r w:rsidRPr="00DF6978">
        <w:rPr>
          <w:rFonts w:ascii="Tahoma" w:hAnsi="Tahoma" w:cs="Tahoma"/>
          <w:sz w:val="20"/>
          <w:szCs w:val="20"/>
        </w:rPr>
        <w:t>– Se houver mais de dois atletas inscritos pelo mesmo município na mesma prova, será considerado o nome dos dois primeiros atletas e cancelado a inscrição dos demais.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24 </w:t>
      </w:r>
      <w:r w:rsidRPr="00DF6978">
        <w:rPr>
          <w:rFonts w:ascii="Tahoma" w:hAnsi="Tahoma" w:cs="Tahoma"/>
          <w:sz w:val="20"/>
          <w:szCs w:val="20"/>
        </w:rPr>
        <w:t>– Na Competição de Atletismo os atletas serão classificados de acordo com a Classificação</w:t>
      </w:r>
      <w:r w:rsidR="005303ED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Funcional Internacional, obedecendo à seguinte tabela:</w:t>
      </w:r>
    </w:p>
    <w:p w:rsidR="00D11F3A" w:rsidRPr="00DF6978" w:rsidRDefault="00D11F3A" w:rsidP="00D11F3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070"/>
        <w:gridCol w:w="2976"/>
      </w:tblGrid>
      <w:tr w:rsidR="00003219" w:rsidRPr="00DF69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03219" w:rsidRPr="00DF6978" w:rsidRDefault="00003219">
            <w:pPr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PROVA DE PISTA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03219" w:rsidRPr="00DF6978" w:rsidRDefault="00003219">
            <w:pPr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PROVA DE CAMPO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T32 – D. Físico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A36A59">
            <w:pPr>
              <w:ind w:right="-2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F32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T33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F32 – D. Físico  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T34 – D. Físico  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00321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F33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T35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F34 – D. Físico  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T36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00321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F35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T37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F36 – D. Físico  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T38 – D. Físico  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00321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F37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T42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F38 – D. Físico  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T43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F40 - 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T44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5B1DB3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F41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T45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F42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T46 – D. Físico  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F43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T52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F44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T53 –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F45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T54 - D. Físico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F46 – D. Físico 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T11 – D. Visual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F47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T12 – D. Visual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F51 – D. Físico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T13 – D. Visual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F52 – D. Físico </w:t>
            </w:r>
          </w:p>
        </w:tc>
      </w:tr>
      <w:tr w:rsidR="00A36A59" w:rsidRPr="00DF6978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T20 – D. Intelectual 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F53 – D. Físico</w:t>
            </w:r>
          </w:p>
        </w:tc>
      </w:tr>
      <w:tr w:rsidR="00A36A59" w:rsidRPr="00DF6978" w:rsidTr="000D382A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T21 – Síndrome de Down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F54 – D. Físico </w:t>
            </w:r>
          </w:p>
        </w:tc>
      </w:tr>
      <w:tr w:rsidR="00A36A59" w:rsidRPr="00DF6978" w:rsidTr="000D382A">
        <w:tc>
          <w:tcPr>
            <w:tcW w:w="307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T22 – D. Auditivo</w:t>
            </w: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F55 – D. Físico</w:t>
            </w:r>
          </w:p>
        </w:tc>
      </w:tr>
      <w:tr w:rsidR="00A36A59" w:rsidRPr="00DF6978" w:rsidTr="000D382A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 xml:space="preserve">F56 – D. Físico </w:t>
            </w:r>
          </w:p>
        </w:tc>
      </w:tr>
      <w:tr w:rsidR="00A36A59" w:rsidRPr="00DF6978" w:rsidTr="000D382A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A59" w:rsidRPr="00DF6978" w:rsidRDefault="00A36A59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A36A59" w:rsidRPr="00DF6978" w:rsidRDefault="00A36A59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F57 – D. Físico</w:t>
            </w:r>
          </w:p>
        </w:tc>
      </w:tr>
      <w:tr w:rsidR="000D382A" w:rsidRPr="00DF6978" w:rsidTr="00A36A59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2A" w:rsidRPr="00DF6978" w:rsidRDefault="000D382A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82A" w:rsidRPr="00DF6978" w:rsidRDefault="000D382A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F11 – D. Visual</w:t>
            </w:r>
          </w:p>
        </w:tc>
      </w:tr>
      <w:tr w:rsidR="000D382A" w:rsidRPr="00DF6978" w:rsidTr="00A36A59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2A" w:rsidRPr="00DF6978" w:rsidRDefault="000D382A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82A" w:rsidRPr="00DF6978" w:rsidRDefault="000D382A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F12 – D. Visual</w:t>
            </w:r>
          </w:p>
        </w:tc>
      </w:tr>
      <w:tr w:rsidR="000D382A" w:rsidRPr="00DF6978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2A" w:rsidRPr="00DF6978" w:rsidRDefault="000D382A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82A" w:rsidRPr="00DF6978" w:rsidRDefault="000D382A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F13 – D. Visual</w:t>
            </w:r>
          </w:p>
        </w:tc>
      </w:tr>
      <w:tr w:rsidR="000D382A" w:rsidRPr="00DF6978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2A" w:rsidRPr="00DF6978" w:rsidRDefault="000D382A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82A" w:rsidRPr="00DF6978" w:rsidRDefault="000D382A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F20 – D. Intelectual</w:t>
            </w:r>
          </w:p>
        </w:tc>
      </w:tr>
      <w:tr w:rsidR="000D382A" w:rsidRPr="00DF6978" w:rsidTr="000D382A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2A" w:rsidRPr="00DF6978" w:rsidRDefault="000D382A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0D382A" w:rsidRPr="00DF6978" w:rsidRDefault="000D382A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F21 – Síndrome de Down</w:t>
            </w:r>
          </w:p>
        </w:tc>
      </w:tr>
      <w:tr w:rsidR="000D382A" w:rsidRPr="00DF6978" w:rsidTr="000D382A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82A" w:rsidRPr="00DF6978" w:rsidRDefault="000D382A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A" w:rsidRPr="00DF6978" w:rsidRDefault="000D382A" w:rsidP="00302AA6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F22 – D. Auditivo</w:t>
            </w:r>
          </w:p>
        </w:tc>
      </w:tr>
      <w:tr w:rsidR="000D382A" w:rsidRPr="00DF6978" w:rsidTr="000D382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D382A" w:rsidRPr="00DF6978" w:rsidRDefault="000D382A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82A" w:rsidRPr="00DF6978" w:rsidRDefault="000D382A" w:rsidP="00F30A22">
            <w:pPr>
              <w:ind w:right="-2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2326" w:rsidRPr="00DF6978" w:rsidRDefault="00C72326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ind w:right="-2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</w:t>
      </w:r>
      <w:r w:rsidR="008F7041" w:rsidRPr="00DF6978">
        <w:rPr>
          <w:rFonts w:ascii="Tahoma" w:hAnsi="Tahoma" w:cs="Tahoma"/>
          <w:b/>
          <w:bCs/>
          <w:sz w:val="20"/>
          <w:szCs w:val="20"/>
        </w:rPr>
        <w:t>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A </w:t>
      </w:r>
      <w:r w:rsidR="009F3542" w:rsidRPr="00DF6978">
        <w:rPr>
          <w:rFonts w:ascii="Tahoma" w:hAnsi="Tahoma" w:cs="Tahoma"/>
          <w:sz w:val="20"/>
          <w:szCs w:val="20"/>
        </w:rPr>
        <w:t xml:space="preserve">Ficha com a </w:t>
      </w:r>
      <w:r w:rsidRPr="00DF6978">
        <w:rPr>
          <w:rFonts w:ascii="Tahoma" w:hAnsi="Tahoma" w:cs="Tahoma"/>
          <w:sz w:val="20"/>
          <w:szCs w:val="20"/>
        </w:rPr>
        <w:t>relação nominal por prova</w:t>
      </w:r>
      <w:r w:rsidR="009F3542" w:rsidRPr="00DF6978">
        <w:rPr>
          <w:rFonts w:ascii="Tahoma" w:hAnsi="Tahoma" w:cs="Tahoma"/>
          <w:sz w:val="20"/>
          <w:szCs w:val="20"/>
        </w:rPr>
        <w:t xml:space="preserve"> estará disponível no </w:t>
      </w:r>
      <w:r w:rsidR="009F3542" w:rsidRPr="00DF6978">
        <w:rPr>
          <w:rFonts w:ascii="Tahoma" w:hAnsi="Tahoma" w:cs="Tahoma"/>
          <w:b/>
          <w:sz w:val="20"/>
          <w:szCs w:val="20"/>
        </w:rPr>
        <w:t xml:space="preserve">site </w:t>
      </w:r>
      <w:hyperlink r:id="rId10" w:history="1">
        <w:r w:rsidR="009F3542" w:rsidRPr="00DF6978">
          <w:rPr>
            <w:rStyle w:val="Hyperlink"/>
            <w:rFonts w:ascii="Tahoma" w:hAnsi="Tahoma" w:cs="Tahoma"/>
            <w:b/>
            <w:color w:val="auto"/>
            <w:sz w:val="20"/>
            <w:szCs w:val="20"/>
          </w:rPr>
          <w:t>www.fesporte.sc.gov.br</w:t>
        </w:r>
      </w:hyperlink>
      <w:r w:rsidR="009F3542" w:rsidRPr="00DF6978">
        <w:rPr>
          <w:rFonts w:ascii="Tahoma" w:hAnsi="Tahoma" w:cs="Tahoma"/>
          <w:b/>
          <w:sz w:val="20"/>
          <w:szCs w:val="20"/>
        </w:rPr>
        <w:t xml:space="preserve"> – ícone PARAJASC – FICHA DE INSCRIÇÃO ATLETISMO. </w:t>
      </w:r>
      <w:r w:rsidR="009F3542" w:rsidRPr="00DF6978">
        <w:rPr>
          <w:rFonts w:ascii="Tahoma" w:hAnsi="Tahoma" w:cs="Tahoma"/>
          <w:sz w:val="20"/>
          <w:szCs w:val="20"/>
        </w:rPr>
        <w:t xml:space="preserve">A mesma </w:t>
      </w:r>
      <w:r w:rsidRPr="00DF6978">
        <w:rPr>
          <w:rFonts w:ascii="Tahoma" w:hAnsi="Tahoma" w:cs="Tahoma"/>
          <w:sz w:val="20"/>
          <w:szCs w:val="20"/>
        </w:rPr>
        <w:t>deverá ser</w:t>
      </w:r>
      <w:r w:rsidR="009F3542" w:rsidRPr="00DF6978">
        <w:rPr>
          <w:rFonts w:ascii="Tahoma" w:hAnsi="Tahoma" w:cs="Tahoma"/>
          <w:sz w:val="20"/>
          <w:szCs w:val="20"/>
        </w:rPr>
        <w:t xml:space="preserve"> preenchida,</w:t>
      </w:r>
      <w:r w:rsidRPr="00DF6978">
        <w:rPr>
          <w:rFonts w:ascii="Tahoma" w:hAnsi="Tahoma" w:cs="Tahoma"/>
          <w:sz w:val="20"/>
          <w:szCs w:val="20"/>
        </w:rPr>
        <w:t xml:space="preserve"> entregue </w:t>
      </w:r>
      <w:r w:rsidR="00783465" w:rsidRPr="00DF6978">
        <w:rPr>
          <w:rFonts w:ascii="Tahoma" w:hAnsi="Tahoma" w:cs="Tahoma"/>
          <w:sz w:val="20"/>
          <w:szCs w:val="20"/>
        </w:rPr>
        <w:t>e protocolada</w:t>
      </w:r>
      <w:r w:rsidR="00BD510A" w:rsidRPr="00DF6978">
        <w:rPr>
          <w:rFonts w:ascii="Tahoma" w:hAnsi="Tahoma" w:cs="Tahoma"/>
          <w:sz w:val="20"/>
          <w:szCs w:val="20"/>
        </w:rPr>
        <w:t xml:space="preserve"> junto ao Integrador Esportivo da SDR de sua região</w:t>
      </w:r>
      <w:r w:rsidRPr="00DF6978">
        <w:rPr>
          <w:rFonts w:ascii="Tahoma" w:hAnsi="Tahoma" w:cs="Tahoma"/>
          <w:sz w:val="20"/>
          <w:szCs w:val="20"/>
        </w:rPr>
        <w:t>,</w:t>
      </w:r>
      <w:r w:rsidR="00BD510A" w:rsidRPr="00DF6978">
        <w:rPr>
          <w:rFonts w:ascii="Tahoma" w:hAnsi="Tahoma" w:cs="Tahoma"/>
          <w:sz w:val="20"/>
          <w:szCs w:val="20"/>
        </w:rPr>
        <w:t xml:space="preserve"> que deverá enviá-la a Fesporte </w:t>
      </w:r>
      <w:r w:rsidR="00017C01" w:rsidRPr="00DF6978">
        <w:rPr>
          <w:rFonts w:ascii="Tahoma" w:hAnsi="Tahoma" w:cs="Tahoma"/>
          <w:sz w:val="20"/>
          <w:szCs w:val="20"/>
        </w:rPr>
        <w:t>no prazo determinado pel</w:t>
      </w:r>
      <w:r w:rsidR="00F72687" w:rsidRPr="00DF6978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F72687" w:rsidRPr="00DF6978">
        <w:rPr>
          <w:rFonts w:ascii="Tahoma" w:hAnsi="Tahoma" w:cs="Tahoma"/>
          <w:sz w:val="20"/>
          <w:szCs w:val="20"/>
        </w:rPr>
        <w:t>Fesporte</w:t>
      </w:r>
      <w:proofErr w:type="spellEnd"/>
      <w:r w:rsidR="009F3542" w:rsidRPr="00DF6978">
        <w:rPr>
          <w:rFonts w:ascii="Tahoma" w:hAnsi="Tahoma" w:cs="Tahoma"/>
          <w:sz w:val="20"/>
          <w:szCs w:val="20"/>
        </w:rPr>
        <w:t xml:space="preserve">. </w:t>
      </w:r>
      <w:r w:rsidR="009F3542" w:rsidRPr="00DF6978">
        <w:rPr>
          <w:rFonts w:ascii="Tahoma" w:hAnsi="Tahoma" w:cs="Tahoma"/>
          <w:b/>
          <w:i/>
          <w:sz w:val="20"/>
          <w:szCs w:val="20"/>
          <w:u w:val="single"/>
        </w:rPr>
        <w:t>Como também deverá ser encaminhado</w:t>
      </w:r>
      <w:r w:rsidR="00960C90" w:rsidRPr="00DF6978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9F3542" w:rsidRPr="00DF6978">
        <w:rPr>
          <w:rFonts w:ascii="Tahoma" w:hAnsi="Tahoma" w:cs="Tahoma"/>
          <w:b/>
          <w:i/>
          <w:sz w:val="20"/>
          <w:szCs w:val="20"/>
          <w:u w:val="single"/>
        </w:rPr>
        <w:t>p</w:t>
      </w:r>
      <w:r w:rsidR="00960C90" w:rsidRPr="00DF6978">
        <w:rPr>
          <w:rFonts w:ascii="Tahoma" w:hAnsi="Tahoma" w:cs="Tahoma"/>
          <w:b/>
          <w:i/>
          <w:sz w:val="20"/>
          <w:szCs w:val="20"/>
          <w:u w:val="single"/>
        </w:rPr>
        <w:t xml:space="preserve">elo dirigente </w:t>
      </w:r>
      <w:r w:rsidR="009F3542" w:rsidRPr="00DF6978">
        <w:rPr>
          <w:rFonts w:ascii="Tahoma" w:hAnsi="Tahoma" w:cs="Tahoma"/>
          <w:b/>
          <w:i/>
          <w:sz w:val="20"/>
          <w:szCs w:val="20"/>
          <w:u w:val="single"/>
        </w:rPr>
        <w:t>M</w:t>
      </w:r>
      <w:r w:rsidR="00960C90" w:rsidRPr="00DF6978">
        <w:rPr>
          <w:rFonts w:ascii="Tahoma" w:hAnsi="Tahoma" w:cs="Tahoma"/>
          <w:b/>
          <w:i/>
          <w:sz w:val="20"/>
          <w:szCs w:val="20"/>
          <w:u w:val="single"/>
        </w:rPr>
        <w:t>unicipal para o e-mail</w:t>
      </w:r>
      <w:r w:rsidR="00960C90" w:rsidRPr="00DF697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960C90" w:rsidRPr="00DF6978">
          <w:rPr>
            <w:rStyle w:val="Hyperlink"/>
            <w:rFonts w:ascii="Tahoma" w:hAnsi="Tahoma" w:cs="Tahoma"/>
            <w:b/>
            <w:color w:val="FF0000"/>
            <w:sz w:val="20"/>
            <w:szCs w:val="20"/>
          </w:rPr>
          <w:t>parajasc@fesporte.sc.gov.br</w:t>
        </w:r>
      </w:hyperlink>
      <w:r w:rsidR="00960C90" w:rsidRPr="00DF6978">
        <w:rPr>
          <w:rFonts w:ascii="Tahoma" w:hAnsi="Tahoma" w:cs="Tahoma"/>
          <w:sz w:val="20"/>
          <w:szCs w:val="20"/>
        </w:rPr>
        <w:t xml:space="preserve"> </w:t>
      </w:r>
      <w:r w:rsidR="009F3542" w:rsidRPr="00DF6978">
        <w:rPr>
          <w:rFonts w:ascii="Tahoma" w:hAnsi="Tahoma" w:cs="Tahoma"/>
          <w:sz w:val="20"/>
          <w:szCs w:val="20"/>
        </w:rPr>
        <w:t>. P</w:t>
      </w:r>
      <w:r w:rsidRPr="00DF6978">
        <w:rPr>
          <w:rFonts w:ascii="Tahoma" w:hAnsi="Tahoma" w:cs="Tahoma"/>
          <w:sz w:val="20"/>
          <w:szCs w:val="20"/>
        </w:rPr>
        <w:t>odendo ser alterada</w:t>
      </w:r>
      <w:r w:rsidR="00783465" w:rsidRPr="00DF6978">
        <w:rPr>
          <w:rFonts w:ascii="Tahoma" w:hAnsi="Tahoma" w:cs="Tahoma"/>
          <w:sz w:val="20"/>
          <w:szCs w:val="20"/>
        </w:rPr>
        <w:t xml:space="preserve"> </w:t>
      </w:r>
      <w:r w:rsidR="00DF2767" w:rsidRPr="00DF6978">
        <w:rPr>
          <w:rFonts w:ascii="Tahoma" w:hAnsi="Tahoma" w:cs="Tahoma"/>
          <w:sz w:val="20"/>
          <w:szCs w:val="20"/>
        </w:rPr>
        <w:t>no con</w:t>
      </w:r>
      <w:r w:rsidR="00017C01" w:rsidRPr="00DF6978">
        <w:rPr>
          <w:rFonts w:ascii="Tahoma" w:hAnsi="Tahoma" w:cs="Tahoma"/>
          <w:sz w:val="20"/>
          <w:szCs w:val="20"/>
        </w:rPr>
        <w:t xml:space="preserve">gresso específico da modalidade, </w:t>
      </w:r>
      <w:r w:rsidR="00DF2767" w:rsidRPr="00DF6978">
        <w:rPr>
          <w:rFonts w:ascii="Tahoma" w:hAnsi="Tahoma" w:cs="Tahoma"/>
          <w:i/>
          <w:sz w:val="20"/>
          <w:szCs w:val="20"/>
        </w:rPr>
        <w:t>s</w:t>
      </w:r>
      <w:r w:rsidR="00017C01" w:rsidRPr="00DF6978">
        <w:rPr>
          <w:rFonts w:ascii="Tahoma" w:hAnsi="Tahoma" w:cs="Tahoma"/>
          <w:i/>
          <w:sz w:val="20"/>
          <w:szCs w:val="20"/>
        </w:rPr>
        <w:t>omente para exclusões de atletas. Não sendo</w:t>
      </w:r>
      <w:r w:rsidR="00DF2767" w:rsidRPr="00DF6978">
        <w:rPr>
          <w:rFonts w:ascii="Tahoma" w:hAnsi="Tahoma" w:cs="Tahoma"/>
          <w:i/>
          <w:sz w:val="20"/>
          <w:szCs w:val="20"/>
        </w:rPr>
        <w:t xml:space="preserve"> permitida a alteraç</w:t>
      </w:r>
      <w:r w:rsidR="00017C01" w:rsidRPr="00DF6978">
        <w:rPr>
          <w:rFonts w:ascii="Tahoma" w:hAnsi="Tahoma" w:cs="Tahoma"/>
          <w:i/>
          <w:sz w:val="20"/>
          <w:szCs w:val="20"/>
        </w:rPr>
        <w:t>ão</w:t>
      </w:r>
      <w:r w:rsidR="00DF2767" w:rsidRPr="00DF6978">
        <w:rPr>
          <w:rFonts w:ascii="Tahoma" w:hAnsi="Tahoma" w:cs="Tahoma"/>
          <w:i/>
          <w:sz w:val="20"/>
          <w:szCs w:val="20"/>
        </w:rPr>
        <w:t xml:space="preserve"> de provas e </w:t>
      </w:r>
      <w:r w:rsidR="00017C01" w:rsidRPr="00DF6978">
        <w:rPr>
          <w:rFonts w:ascii="Tahoma" w:hAnsi="Tahoma" w:cs="Tahoma"/>
          <w:i/>
          <w:sz w:val="20"/>
          <w:szCs w:val="20"/>
        </w:rPr>
        <w:t>i</w:t>
      </w:r>
      <w:r w:rsidR="00DF2767" w:rsidRPr="00DF6978">
        <w:rPr>
          <w:rFonts w:ascii="Tahoma" w:hAnsi="Tahoma" w:cs="Tahoma"/>
          <w:i/>
          <w:sz w:val="20"/>
          <w:szCs w:val="20"/>
        </w:rPr>
        <w:t>nclusão de atletas</w:t>
      </w:r>
      <w:r w:rsidR="00F20E13" w:rsidRPr="00DF6978">
        <w:rPr>
          <w:rFonts w:ascii="Tahoma" w:hAnsi="Tahoma" w:cs="Tahoma"/>
          <w:i/>
          <w:sz w:val="20"/>
          <w:szCs w:val="20"/>
        </w:rPr>
        <w:t>.</w:t>
      </w:r>
      <w:r w:rsidR="00F20E13" w:rsidRPr="00DF6978">
        <w:rPr>
          <w:rFonts w:ascii="Tahoma" w:hAnsi="Tahoma" w:cs="Tahoma"/>
          <w:b/>
          <w:i/>
          <w:sz w:val="20"/>
          <w:szCs w:val="20"/>
        </w:rPr>
        <w:t xml:space="preserve"> </w:t>
      </w:r>
      <w:r w:rsidR="00F20E13" w:rsidRPr="00DF6978">
        <w:rPr>
          <w:rFonts w:ascii="Tahoma" w:hAnsi="Tahoma" w:cs="Tahoma"/>
          <w:sz w:val="20"/>
          <w:szCs w:val="20"/>
        </w:rPr>
        <w:t>O</w:t>
      </w:r>
      <w:r w:rsidR="00A47DA0" w:rsidRPr="00DF6978">
        <w:rPr>
          <w:rFonts w:ascii="Tahoma" w:hAnsi="Tahoma" w:cs="Tahoma"/>
          <w:sz w:val="20"/>
          <w:szCs w:val="20"/>
        </w:rPr>
        <w:t>s atletas só poderão mudar de prova caso haja alteração na classificação funcional, até o momento do congresso técnico específico.</w:t>
      </w:r>
    </w:p>
    <w:p w:rsidR="00A47DA0" w:rsidRPr="00DF6978" w:rsidRDefault="00A47DA0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</w:t>
      </w:r>
      <w:r w:rsidR="008F7041" w:rsidRPr="00DF6978">
        <w:rPr>
          <w:rFonts w:ascii="Tahoma" w:hAnsi="Tahoma" w:cs="Tahoma"/>
          <w:b/>
          <w:bCs/>
          <w:sz w:val="20"/>
          <w:szCs w:val="20"/>
        </w:rPr>
        <w:t>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 atleta, ao confirmar e responder à chamada no local da competição deverá apresentar-se ao árbitro da prova munido de carteira de identificação expedida por órgão oficial, sem a qual não poderá competir.</w:t>
      </w: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1F3A" w:rsidRPr="00DF6978" w:rsidRDefault="00D11F3A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</w:t>
      </w:r>
      <w:r w:rsidR="008F7041" w:rsidRPr="00DF6978">
        <w:rPr>
          <w:rFonts w:ascii="Tahoma" w:hAnsi="Tahoma" w:cs="Tahoma"/>
          <w:b/>
          <w:bCs/>
          <w:sz w:val="20"/>
          <w:szCs w:val="20"/>
        </w:rPr>
        <w:t>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O atleta que não participar de uma prova, após a confirmação oficial, salvo por motivo de força maior, será eliminado da </w:t>
      </w:r>
      <w:r w:rsidR="00905ACA" w:rsidRPr="00DF6978">
        <w:rPr>
          <w:rFonts w:ascii="Tahoma" w:hAnsi="Tahoma" w:cs="Tahoma"/>
          <w:sz w:val="20"/>
          <w:szCs w:val="20"/>
        </w:rPr>
        <w:t>competição.</w:t>
      </w:r>
    </w:p>
    <w:p w:rsidR="005303ED" w:rsidRPr="00DF6978" w:rsidRDefault="005303ED" w:rsidP="00D11F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</w:t>
      </w:r>
      <w:r w:rsidR="008F7041" w:rsidRPr="00DF6978">
        <w:rPr>
          <w:rFonts w:ascii="Tahoma" w:hAnsi="Tahoma" w:cs="Tahoma"/>
          <w:b/>
          <w:bCs/>
          <w:sz w:val="20"/>
          <w:szCs w:val="20"/>
        </w:rPr>
        <w:t>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contagem geral de pontos para cada prova individual será a seguinte:</w:t>
      </w:r>
    </w:p>
    <w:p w:rsidR="005303ED" w:rsidRPr="00DF6978" w:rsidRDefault="005303ED" w:rsidP="005303E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1º lugar- 10 pontos</w:t>
      </w:r>
    </w:p>
    <w:p w:rsidR="005303ED" w:rsidRPr="00DF6978" w:rsidRDefault="005303ED" w:rsidP="005303E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2º lugar- 06 pontos</w:t>
      </w:r>
    </w:p>
    <w:p w:rsidR="005303ED" w:rsidRPr="00DF6978" w:rsidRDefault="005303ED" w:rsidP="005303E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3º lugar- 04 pontos</w:t>
      </w:r>
    </w:p>
    <w:p w:rsidR="005303ED" w:rsidRPr="00DF6978" w:rsidRDefault="005303ED" w:rsidP="005303E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4º lugar- 03 pontos</w:t>
      </w:r>
    </w:p>
    <w:p w:rsidR="005303ED" w:rsidRPr="00DF6978" w:rsidRDefault="005303ED" w:rsidP="005303E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5º lugar- 02 pontos</w:t>
      </w:r>
    </w:p>
    <w:p w:rsidR="005303ED" w:rsidRPr="00DF6978" w:rsidRDefault="005303ED" w:rsidP="005303E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6º lugar- 01 ponto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único: No caso de empate na contagem geral da competição, a melhor classificação reverterá a favor do município.</w:t>
      </w:r>
    </w:p>
    <w:p w:rsidR="00C72326" w:rsidRPr="00DF6978" w:rsidRDefault="00C72326" w:rsidP="00C7232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303ED" w:rsidRPr="00DF6978" w:rsidRDefault="008F7041" w:rsidP="00EA07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29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A numeração e os alfinetes serão de responsabilidade de cada município</w:t>
      </w:r>
      <w:r w:rsidR="00EA07B9" w:rsidRPr="00DF6978">
        <w:rPr>
          <w:rFonts w:ascii="Tahoma" w:hAnsi="Tahoma" w:cs="Tahoma"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 xml:space="preserve">participante, obedecendo à numeração estabelecida pela FESPORTE. </w:t>
      </w:r>
    </w:p>
    <w:p w:rsidR="005303ED" w:rsidRPr="00DF6978" w:rsidRDefault="005303ED" w:rsidP="005303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368"/>
        <w:gridCol w:w="1080"/>
        <w:gridCol w:w="540"/>
        <w:gridCol w:w="1080"/>
        <w:gridCol w:w="1260"/>
        <w:gridCol w:w="540"/>
        <w:gridCol w:w="1260"/>
        <w:gridCol w:w="1080"/>
        <w:gridCol w:w="540"/>
      </w:tblGrid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MUNICIPIO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NUMERO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SDR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MUNICIPIO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NUMERO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SDR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MUNICIPIO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NUMERO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SDR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Abdon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Batista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9231 a 9260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Grão Pará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11211 a 1124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Piratuba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9111 a 9140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Aberlado Luz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8571 a 8600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  <w:lang w:val="en-US"/>
              </w:rPr>
              <w:t>Gravatal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n-US"/>
              </w:rPr>
              <w:t>11241 a 11270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Planalto Alegre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8391 a 8420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Agrolândia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001 a 05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Guabiruba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5921 a 5950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Pomerode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6051 a 6070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Agronômica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6251 a 6270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Guaraciaba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1851 a 1900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Ponte Alta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9651 a 968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Água Doce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051 a 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Guaramirim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1901 a 1950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Ponte Alta do Norte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11541 a11570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Águas de Chapecó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6201 a 6220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Guarujá do Sul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1951 a 2000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Ponte Serrada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3701 a 3750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Águas Frias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8241 a 8270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Guatambu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6151 a 6200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Porto Belo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5601 a 5650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Águas Mornas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6701 a 6750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Herval d’Oeste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2001 a 2050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Porto União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3751 a 3800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Alfredo Wagner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101 a 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Ibian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7361 a 7400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Pouso Redondo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3801 a 3850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</w:tr>
      <w:tr w:rsidR="005303ED" w:rsidRPr="00DF6978">
        <w:trPr>
          <w:trHeight w:val="10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Alto Bela Vista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8811 a 8840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Ibicaré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2051 a 2100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Praia Grande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3851 a 3900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Anchieta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7401 a 7430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Ibirama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7281 a 7310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 Castelo Branco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9141 a 9170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Angelina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151 a 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Içara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6411 a 6450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Pres. Getúlio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3901 a 4000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Anita Garibaldi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9741 a 9770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Ilhota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6851 a 6900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Pres. Nereu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4001 a 4050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Anitapolis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10971 a 11000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Imaruí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6901 a 6950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Princesa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7611 a 7640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Antônio Carlos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201 a 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Imbituba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6391 a 6410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Quilombo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8121 a 8150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Apiúna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251 a 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Imbuia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2101 a 2150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R. Queimado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11031 a 11060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Arabutã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8841 a 8870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Indaial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2151 a 220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das Antas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4051 a 4100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Araquari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301 a 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Iomerê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9411 a 9440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do Campo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4001 a 4150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Araranguá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351 a 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Ipira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8901 a 8930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do Oeste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5951 a 5980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Armazém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11181 a 1121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Iporã do Oeste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2201 a 2250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4151 a 4200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Arroio Trinta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401 a 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Ipuaçú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8661 a 8690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dos Cedros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10401 a 1043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Arvoredo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8871 a 8900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Ipumirim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7251 a 7280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Fortuna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11301 a 1133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Ascurra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251 a 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Iraceminha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7701 a 7730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Negrinho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4201 a 4250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Atalanta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501 a 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Irani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8961 a 8990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Rio Rufino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10011 a 1004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Aurora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6001 a 6050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Iratí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8001 a 8030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Riqueza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5981 a 6000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Bela Vista do Toldo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9561 a 9590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Irineópolis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2251 a 2300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Rodeio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4251 a 430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Balneário Gaivota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6951 a 7000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Itá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8931 a 8960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Romelândia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4301 a 4350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Balneário Arroio Silva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6451 a 6500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Itaiópolis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10641 a 10670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S. Cristovão 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9711 a 9740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Baln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Barra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10431 a 10460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Itajaí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2301 a 2350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S. Francisco 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10521 a 10550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Balneário Camboriú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551 a 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Itapema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10851 a 10880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 xml:space="preserve">S. João 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Itaperiu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10551 a 10580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Balneário Piçarras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10941 a 10970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Itapiranga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2351 a 2400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S. João  Oeste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6551 a 6600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Bandeirante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7431 a 7460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Itapoá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10491 a 10520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S. José do Cedro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4651 a 4700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Barra Bonita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7461 a 7490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Ituporanga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-  2401 a 2450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 xml:space="preserve">S. José 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Cerrito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9951 a 998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Barra Velha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601 a 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Jaborá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8991 a 902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S.Lourenço Oeste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7881 a 7910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Belmonte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7491 a 7520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JacintoMachado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S. Rosa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7201 a 7250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Benedito Novo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651 a 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Jaguaruna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11121 a 1115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Salete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4351 a 4400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Biguaçu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701 a 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Jaraguá do Sul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2451 a 2500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Saltinho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7731 a 7760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lastRenderedPageBreak/>
              <w:t>Blumenau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751 a 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Jardinópolis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8031 a 8060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Salto Veloso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9441 a 9470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Bocaína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9771 a 9800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Joaçaba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2501 a 2550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tabs>
                <w:tab w:val="left" w:pos="200"/>
                <w:tab w:val="center" w:pos="860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Sangão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11331 a 11360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Bom Jardim da Serra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9981 a 1001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n-US"/>
              </w:rPr>
              <w:t>Joinville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n-US"/>
              </w:rPr>
              <w:t>2551 a 2600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Santa Cecília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9681 a 9710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Bom Jesus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8601 a 8630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 xml:space="preserve">José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Boiteux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10281 a 10310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Santa Helena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7641 a 7670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Bom Jesus do Oeste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7791 a 7820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Jupiá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8061 a 8090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Santa Terezinha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10161 a 10190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Bom Retiro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5891 a 592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Lacerdópolis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2601 a 2650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Santiago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8151 a 8180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Bombinhas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5551 a 5600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Lages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2651 a 2700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Bento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4401 a 4450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ind w:left="-70"/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Botuverá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10671 a 10700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Laguna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2701 a 2750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Bernardino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8181 a 8210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Braço do Norte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801 a 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Lajeado Grande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8691 a 8720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Bonifácio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4451 a 4500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Braço do Trombudo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6311 a 6330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Laurentino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10101 a 10130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Carlos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4501 a 4550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Brunópolis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9261 a 9290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Lauro Müller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2751 a 2800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Domingos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6751 a 6800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Brusque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851 a 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Lebon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Régis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2801 a 2850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João Batista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10791 a 10820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Caçador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901 a 950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Leoberto Leal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2851 a 2900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João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7151 a 7200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Caibi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8451 a 8480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Lindóia do Sul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9021 a 9050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Joaquim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4551 a 460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Calmon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9471 a 9500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Lontras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10311 a 10340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José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4601 a 4650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Camboriú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951 a 1000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Luis Alves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6121 a 6150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Martinho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11361 a 1139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Campo Alegre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5651 a 5700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Luzerna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6291 a 6310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 Miguel Boa Vista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7821 a 7850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Campo Belo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1001 a 1050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Maciera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9501 a 9530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Miguel o Oeste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4751 a 4800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 xml:space="preserve">Campo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Erê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6501 a 6550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Mafra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2901 a 2950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São P. Alcântara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11061 a 11090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Campos Novos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1051 a 1100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 xml:space="preserve">Major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Gercino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10731 a 10760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SãoLudgero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4701 a 475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Canelinha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10701 a 10730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Major Vieira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9591 a 9620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Saudades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4801 a 4850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Canoinhas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1101 a 1150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Maracajá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7051 a 7100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n-US"/>
              </w:rPr>
              <w:t>Schroeder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n-US"/>
              </w:rPr>
              <w:t>10611 a 10640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Capão Alto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9801 a 9830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Maravilha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2951 a 3000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Seara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5851 a 5890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Capinzal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1151 a 1200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Marema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3001 a 3050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Serra Alta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4851 a 4900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Capivari de Baixo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6601 a 6650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Massaranduba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10581 a 10610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Siderópolis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11481 a 11510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Catanduvas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1201 a 1250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Matos Costa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3051 a 310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Sombrio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5451 a 5500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Caxambú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8271 a 8300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Meleiro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3101 a 3150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Sta Rosa de Lima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6371 a 6390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Celso Ramos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9291 a 9320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Mirim Doce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10131 a 10160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STerezinha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Progres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7761 a 7790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Cerro Negro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9831 a 9860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Modelo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3151 a 3200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Sto Amaro Imp.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6351 a 6370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 xml:space="preserve">Chapadão </w:t>
            </w: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Lageado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6271 a 6290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Mondaí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8541 a 8570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Sul Brasil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8421 a 8450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Chapecó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1251 a 1300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Monte Carlo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9321 a 9350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Taió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4901 a 495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Cocal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5751 a 5800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Monte Castelo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5701 a 5750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Tangará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4951 a 5000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Concórdia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1301 a 1350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Morro Fumaça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11451 a 11480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Tigrinhos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7851 a 7880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Cordilheira Alta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8301 a 8330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Morro Grande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6331 a 6350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Tijucas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10821 a 10850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Coronel Freitas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1351 a 1400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Navegantes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10881 a 10910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Timbé</w:t>
            </w:r>
            <w:proofErr w:type="spellEnd"/>
            <w:r w:rsidRPr="00DF6978">
              <w:rPr>
                <w:rFonts w:ascii="Tahoma" w:hAnsi="Tahoma" w:cs="Tahoma"/>
                <w:sz w:val="12"/>
                <w:szCs w:val="12"/>
              </w:rPr>
              <w:t xml:space="preserve">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6101 a 6120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Coronel Martins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7911 a 7940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Nova Erechim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8331 a 8360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Timbó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5001 a 5050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Correia Pinto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9861 a 9890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Nova Itaberaba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8361 a 8390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Timbó Grande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9531 a 9560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5303ED" w:rsidRPr="00DF6978">
        <w:trPr>
          <w:trHeight w:val="70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Corupá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6071 a 6100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Nova Trento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10761 a 10790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Três Barras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5051 a 5100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Criciúma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1401 a 1450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Nova Veneza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3201 a 3250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Treviso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11511 a 11540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Cunha Porã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8481 a 8510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Novo Horizonte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8091 a 8120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Treze de Maio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11391 a 11420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Cunhataí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8511 a 8540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Orleans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3251 a 330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Treze Tílias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5101 a 5150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5303ED" w:rsidRPr="00DF6978"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Curitibanos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1451 a 1500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Otacílio Costa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3301 a 3350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Trombudo Central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10191 a 10220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Descanso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7521 a 7550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Ouro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3351 a 3400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Tubarão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5151 a 5200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Dionísio Cerqueira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1501 a 1550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Ouro Verde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8721 a 8750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Tunápolis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5801 a 5850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Dona Emma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10251 a 10280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Paial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9051 a 9080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Turvo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5501 a 5550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Doutor Pedrinho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10371 a 1040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Painel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9891 a 9920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União do Oeste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8211 a 8240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Entre Rios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8631 a 8660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Palhoça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3401 a 3450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Urubici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10041 a 1007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Ermo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6651 a 6700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Palma Sola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7551 a 7580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Urupema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10071 a 1010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Erval Velho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1551 a 1600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Palmeira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9921 a 9950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Urussanga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5201 a 5250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Faxinal dos Guedes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1601 a 1650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Palmitos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3501 a 3550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Vargeão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8751 a 8780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Flor do Sertão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7671 a 7700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Papanduva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3551 a 3600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Vargem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9351 a 9380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Florianópolis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1651 a 1750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Paraíso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7581 a 7610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Vargem Bonita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9201 a 9230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Formosa do Sul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7941 a 7970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Passo de Torres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7101 a 7150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Vidal Ramos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5251 a 5300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Forquilhinha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11421 a 11450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Passos Maia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7311 a 7360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Videira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5301 a 5350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Fraiburgo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1751 a 1800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Paulo Lopes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11151 a 11180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Vitor Meireles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10341 a 10370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Frei Rogério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9621 a 9650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Pedras Grandes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11271 a 11300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Witmarsum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5351 a 5400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Galvão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7971 a 8000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Penha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10911 a 10940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Xanxerê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5401 a 5450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  <w:lang w:val="es-ES_tradnl"/>
              </w:rPr>
              <w:t>Garopaba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11091 a 11120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Peritiba</w:t>
            </w:r>
            <w:proofErr w:type="spellEnd"/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9081 a 9110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Xavantina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9171 a 9200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Garuva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10461 a 10490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Petrolândia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10221 a 10250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Xaxim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8781 a 8810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Gaspar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1801 a 1850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Pinhalzinho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left="-9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3601 a 3650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DF6978">
              <w:rPr>
                <w:rFonts w:ascii="Tahoma" w:hAnsi="Tahoma" w:cs="Tahoma"/>
                <w:sz w:val="12"/>
                <w:szCs w:val="12"/>
              </w:rPr>
              <w:t>Zortéa</w:t>
            </w:r>
            <w:proofErr w:type="spellEnd"/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9381 a 9410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</w:tr>
      <w:tr w:rsidR="005303ED" w:rsidRPr="00DF69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13"/>
        </w:trPr>
        <w:tc>
          <w:tcPr>
            <w:tcW w:w="1368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Gov Celso Ramos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11001 a 11030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Pinheiro Preto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3651 a 3700</w:t>
            </w: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1260" w:type="dxa"/>
            <w:vAlign w:val="center"/>
          </w:tcPr>
          <w:p w:rsidR="005303ED" w:rsidRPr="00DF6978" w:rsidRDefault="005303ED" w:rsidP="00C94B8E">
            <w:pPr>
              <w:ind w:right="-2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vAlign w:val="center"/>
          </w:tcPr>
          <w:p w:rsidR="005303ED" w:rsidRPr="00DF6978" w:rsidRDefault="005303ED" w:rsidP="00C94B8E">
            <w:pPr>
              <w:ind w:right="-2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5303ED" w:rsidRPr="00DF6978" w:rsidRDefault="005303ED" w:rsidP="00C94B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F6978"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</w:tr>
    </w:tbl>
    <w:p w:rsidR="005303ED" w:rsidRPr="00DF6978" w:rsidRDefault="005303ED" w:rsidP="005303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 atleta que se ausentar de uma prova de campo para participar de uma prova de pista terá direito a efetuar as tentativas passadas enquanto participava da prova de pista, desde que retorne antes do final da prova de campo.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Ao atleta será permitido o uso de </w:t>
      </w:r>
      <w:r w:rsidR="00607578" w:rsidRPr="00DF6978">
        <w:rPr>
          <w:rFonts w:ascii="Tahoma" w:hAnsi="Tahoma" w:cs="Tahoma"/>
          <w:sz w:val="20"/>
          <w:szCs w:val="20"/>
        </w:rPr>
        <w:t>i</w:t>
      </w:r>
      <w:r w:rsidRPr="00DF6978">
        <w:rPr>
          <w:rFonts w:ascii="Tahoma" w:hAnsi="Tahoma" w:cs="Tahoma"/>
          <w:sz w:val="20"/>
          <w:szCs w:val="20"/>
        </w:rPr>
        <w:t>mplemento próprio, desde que seja aferido, antes do início de cada etapa, pelo setor de aferição e posto à disposição de todos os competidores.</w:t>
      </w:r>
    </w:p>
    <w:p w:rsidR="000717CC" w:rsidRPr="00DF6978" w:rsidRDefault="000717CC" w:rsidP="00D50CD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D50CD4" w:rsidRPr="00DF6978" w:rsidRDefault="000717CC" w:rsidP="00D50CD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D50CD4" w:rsidRPr="00DF6978">
        <w:rPr>
          <w:rFonts w:ascii="Tahoma" w:eastAsia="Calibri" w:hAnsi="Tahoma" w:cs="Tahoma"/>
          <w:sz w:val="21"/>
          <w:szCs w:val="21"/>
          <w:lang w:eastAsia="en-US"/>
        </w:rPr>
        <w:t>Para os atletas B1 e B2 é permitido o uso de sinais sonoros e de um guia, que corre junto com o competidor para orientá-lo. Eles são unidos por uma corda presa às mãos, e o atleta deve estar sempre à frente. As modalidades para os competidores B3 seguem as mesmas regras do atletismo regular.</w:t>
      </w:r>
    </w:p>
    <w:p w:rsidR="00D50CD4" w:rsidRPr="00DF6978" w:rsidRDefault="00D50CD4" w:rsidP="005303E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Somente poderão participar das provas de arremessos e lançamentos os atletas que possuírem cadeira própria de arremesso. </w:t>
      </w:r>
    </w:p>
    <w:p w:rsidR="005303ED" w:rsidRPr="00DF6978" w:rsidRDefault="005303ED" w:rsidP="00C72326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:rsidR="005303ED" w:rsidRPr="00DF6978" w:rsidRDefault="000717CC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4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Cabe à Coordenação da modalidade, a confecção de séries, grupos de qualificação, sorteios de raias, ordem de largada e ordem de tentativas para as diversas provas, dentro do disposto nas regras do IPC (Comitê Paraolímpico Internacional).</w:t>
      </w:r>
    </w:p>
    <w:p w:rsidR="005303ED" w:rsidRPr="00DF6978" w:rsidRDefault="000717CC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5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Quando não houver número de atletas para compor as séries eliminatórias, as provas serão realizadas como semifinais no horário das eliminatórias e finais no horário da final.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03ED" w:rsidRPr="00DF6978" w:rsidRDefault="000717CC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6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Quando não houver número de atletas para compor os grupos de qualificação, as provas serão realizadas como final no horário da final.</w:t>
      </w:r>
    </w:p>
    <w:p w:rsidR="005303ED" w:rsidRPr="00DF6978" w:rsidRDefault="005303ED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303ED" w:rsidRPr="00DF6978" w:rsidRDefault="000717CC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7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A FESPORTE, através da Federação, indicará o Coordenador para dirigir a competição. E a arbitragem da competição será realizada por árbitros de atletismo indicados pela FESPORTE /Federação.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03ED" w:rsidRPr="00DF6978" w:rsidRDefault="000717CC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3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8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Os atletas para competirem devem estar devidamente uniformizados.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39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distribuição das raias para as provas de pista será efetuada no momento da confecção das súmulas, respeitando-se o ranking da confederação/federação, na inexistência desse, será realizado sorteio. Para as provas de saltos, arremessos e lançamentos serão efetuados sorteios da ordem de tentativas dos atletas. Técnicos e atletas interessados poderão estar presentes.</w:t>
      </w:r>
    </w:p>
    <w:p w:rsidR="005303ED" w:rsidRPr="00DF6978" w:rsidRDefault="005303ED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303ED" w:rsidRPr="00DF6978" w:rsidRDefault="000717CC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C93C44" w:rsidRPr="00DF6978">
        <w:rPr>
          <w:rFonts w:ascii="Tahoma" w:hAnsi="Tahoma" w:cs="Tahoma"/>
          <w:b/>
          <w:bCs/>
          <w:sz w:val="20"/>
          <w:szCs w:val="20"/>
        </w:rPr>
        <w:t>0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Os protestos e recursos ocorridos durante as provas serão resolvidos inicialmente pelo árbitro da prova; em segunda instância, pelo árbitro-geral e, em última instância, pelo Júri de Apelação, composto por pessoas presentes à competição, indicadas quando da realização do Congresso Técnico da modalidade.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Parágrafo único. </w:t>
      </w:r>
      <w:r w:rsidRPr="00DF6978">
        <w:rPr>
          <w:rFonts w:ascii="Tahoma" w:hAnsi="Tahoma" w:cs="Tahoma"/>
          <w:sz w:val="20"/>
          <w:szCs w:val="20"/>
        </w:rPr>
        <w:t>Cabe recurso ao Tribunal de Justiça Desportiva.</w:t>
      </w:r>
    </w:p>
    <w:p w:rsidR="00783465" w:rsidRPr="00DF6978" w:rsidRDefault="00783465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83465" w:rsidRPr="00DF6978" w:rsidRDefault="007B23EF" w:rsidP="005303E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41 </w:t>
      </w:r>
      <w:r w:rsidR="00783465"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783465" w:rsidRPr="00DF6978">
        <w:rPr>
          <w:rFonts w:ascii="Tahoma" w:hAnsi="Tahoma" w:cs="Tahoma"/>
          <w:bCs/>
          <w:sz w:val="20"/>
          <w:szCs w:val="20"/>
        </w:rPr>
        <w:t xml:space="preserve">Será extremamente proibida a entrada de técnicos e auxiliares </w:t>
      </w:r>
      <w:r w:rsidR="00DE7E75" w:rsidRPr="00DF6978">
        <w:rPr>
          <w:rFonts w:ascii="Tahoma" w:hAnsi="Tahoma" w:cs="Tahoma"/>
          <w:bCs/>
          <w:sz w:val="20"/>
          <w:szCs w:val="20"/>
        </w:rPr>
        <w:t>na pista durante a co</w:t>
      </w:r>
      <w:r w:rsidR="0003051F" w:rsidRPr="00DF6978">
        <w:rPr>
          <w:rFonts w:ascii="Tahoma" w:hAnsi="Tahoma" w:cs="Tahoma"/>
          <w:bCs/>
          <w:sz w:val="20"/>
          <w:szCs w:val="20"/>
        </w:rPr>
        <w:t>m</w:t>
      </w:r>
      <w:r w:rsidR="00DE7E75" w:rsidRPr="00DF6978">
        <w:rPr>
          <w:rFonts w:ascii="Tahoma" w:hAnsi="Tahoma" w:cs="Tahoma"/>
          <w:bCs/>
          <w:sz w:val="20"/>
          <w:szCs w:val="20"/>
        </w:rPr>
        <w:t xml:space="preserve">petição, as únicas classes </w:t>
      </w:r>
      <w:r w:rsidR="0003051F" w:rsidRPr="00DF6978">
        <w:rPr>
          <w:rFonts w:ascii="Tahoma" w:hAnsi="Tahoma" w:cs="Tahoma"/>
          <w:bCs/>
          <w:sz w:val="20"/>
          <w:szCs w:val="20"/>
        </w:rPr>
        <w:t xml:space="preserve">necessitam </w:t>
      </w:r>
      <w:r w:rsidR="00DE7E75" w:rsidRPr="00DF6978">
        <w:rPr>
          <w:rFonts w:ascii="Tahoma" w:hAnsi="Tahoma" w:cs="Tahoma"/>
          <w:bCs/>
          <w:sz w:val="20"/>
          <w:szCs w:val="20"/>
        </w:rPr>
        <w:t>acompanhante</w:t>
      </w:r>
      <w:r w:rsidR="0003051F" w:rsidRPr="00DF6978">
        <w:rPr>
          <w:rFonts w:ascii="Tahoma" w:hAnsi="Tahoma" w:cs="Tahoma"/>
          <w:bCs/>
          <w:sz w:val="20"/>
          <w:szCs w:val="20"/>
        </w:rPr>
        <w:t>s</w:t>
      </w:r>
      <w:r w:rsidR="00DE7E75" w:rsidRPr="00DF6978">
        <w:rPr>
          <w:rFonts w:ascii="Tahoma" w:hAnsi="Tahoma" w:cs="Tahoma"/>
          <w:bCs/>
          <w:sz w:val="20"/>
          <w:szCs w:val="20"/>
        </w:rPr>
        <w:t xml:space="preserve"> serão F32, F33, F52 e F53.</w:t>
      </w:r>
    </w:p>
    <w:p w:rsidR="00A61A44" w:rsidRPr="00DF6978" w:rsidRDefault="00A61A44" w:rsidP="005303E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303ED" w:rsidRPr="00DF6978" w:rsidRDefault="007B23EF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42 </w:t>
      </w:r>
      <w:r w:rsidR="00A61A44"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A61A44" w:rsidRPr="00DF6978">
        <w:rPr>
          <w:rFonts w:ascii="Tahoma" w:hAnsi="Tahoma" w:cs="Tahoma"/>
          <w:bCs/>
          <w:sz w:val="20"/>
          <w:szCs w:val="20"/>
        </w:rPr>
        <w:t>O número de tentativas para as classes F32 a F34 e F52 a F58 em provas de campo (peso, disco e dardo) serão 4 consecutivas. Para as demais segue o regulamento do atletismo convencional.</w:t>
      </w:r>
    </w:p>
    <w:p w:rsidR="00A61A44" w:rsidRPr="00DF6978" w:rsidRDefault="00A61A44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1A44" w:rsidRPr="00DF6978" w:rsidRDefault="00A61A44" w:rsidP="005303E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7B23EF" w:rsidRPr="00DF6978">
        <w:rPr>
          <w:rFonts w:ascii="Tahoma" w:hAnsi="Tahoma" w:cs="Tahoma"/>
          <w:b/>
          <w:bCs/>
          <w:sz w:val="20"/>
          <w:szCs w:val="20"/>
        </w:rPr>
        <w:t>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DF6978">
        <w:rPr>
          <w:rFonts w:ascii="Tahoma" w:hAnsi="Tahoma" w:cs="Tahoma"/>
          <w:bCs/>
          <w:sz w:val="20"/>
          <w:szCs w:val="20"/>
        </w:rPr>
        <w:t>Para as provas de pista, não será obrigatório o uso de bloco para as classes T35 a T38.</w:t>
      </w:r>
    </w:p>
    <w:p w:rsidR="009C7CBD" w:rsidRPr="00DF6978" w:rsidRDefault="009C7CBD" w:rsidP="005303E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721CC" w:rsidRPr="00DF6978" w:rsidRDefault="00D721CC" w:rsidP="005303E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7B23EF" w:rsidRPr="00DF6978">
        <w:rPr>
          <w:rFonts w:ascii="Tahoma" w:hAnsi="Tahoma" w:cs="Tahoma"/>
          <w:b/>
          <w:bCs/>
          <w:sz w:val="20"/>
          <w:szCs w:val="20"/>
        </w:rPr>
        <w:t xml:space="preserve">4 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DF6978">
        <w:rPr>
          <w:rFonts w:ascii="Tahoma" w:hAnsi="Tahoma" w:cs="Tahoma"/>
          <w:bCs/>
          <w:sz w:val="20"/>
          <w:szCs w:val="20"/>
        </w:rPr>
        <w:t>A cidade que não enviar representante para o congresso técnico especifico perde todos os direitos de realizar solicitações de ajustes ou correções na inscrição.</w:t>
      </w:r>
    </w:p>
    <w:p w:rsidR="00A61A44" w:rsidRPr="00DF6978" w:rsidRDefault="00A61A44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303ED" w:rsidRPr="00DF6978" w:rsidRDefault="00905ACA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A61A44" w:rsidRPr="00DF6978">
        <w:rPr>
          <w:rFonts w:ascii="Tahoma" w:hAnsi="Tahoma" w:cs="Tahoma"/>
          <w:b/>
          <w:bCs/>
          <w:sz w:val="20"/>
          <w:szCs w:val="20"/>
        </w:rPr>
        <w:t>5</w:t>
      </w:r>
      <w:r w:rsidR="005303ED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3ED" w:rsidRPr="00DF6978">
        <w:rPr>
          <w:rFonts w:ascii="Tahoma" w:hAnsi="Tahoma" w:cs="Tahoma"/>
          <w:sz w:val="20"/>
          <w:szCs w:val="20"/>
        </w:rPr>
        <w:t>– Os casos omissos são resolvidos pela Coordenação de Atletismo e pela Coordenação Técnica.</w:t>
      </w:r>
    </w:p>
    <w:p w:rsidR="005303ED" w:rsidRPr="00DF6978" w:rsidRDefault="005303ED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5303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BASQUETEBOL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Basquetebol em Cadeira de Rodas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7B23EF" w:rsidRPr="00DF6978">
        <w:rPr>
          <w:rFonts w:ascii="Tahoma" w:hAnsi="Tahoma" w:cs="Tahoma"/>
          <w:b/>
          <w:bCs/>
          <w:sz w:val="20"/>
          <w:szCs w:val="20"/>
        </w:rPr>
        <w:t>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competição de Basquetebol será realizada de acordo com as normas e regras oficiais, previstas pela Confederação Brasileira de Basquetebol em Cadeira de Rodas(CBBC), e o que dispuserem o Regulamento Geral e Técnico dos PARAJASC.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7B23EF" w:rsidRPr="00DF6978">
        <w:rPr>
          <w:rFonts w:ascii="Tahoma" w:hAnsi="Tahoma" w:cs="Tahoma"/>
          <w:b/>
          <w:bCs/>
          <w:sz w:val="20"/>
          <w:szCs w:val="20"/>
        </w:rPr>
        <w:t>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Constarão do programa oficial: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441"/>
        <w:gridCol w:w="2040"/>
        <w:gridCol w:w="1907"/>
      </w:tblGrid>
      <w:tr w:rsidR="00BF1B52" w:rsidRPr="00DF6978">
        <w:trPr>
          <w:jc w:val="center"/>
        </w:trPr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MODALIDADE/SEGMENTO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NAIPE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Nº ATLETAS</w:t>
            </w:r>
          </w:p>
        </w:tc>
      </w:tr>
      <w:tr w:rsidR="00BF1B52" w:rsidRPr="00DF6978">
        <w:trPr>
          <w:jc w:val="center"/>
        </w:trPr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52" w:rsidRPr="00DF6978" w:rsidRDefault="00BF1B52" w:rsidP="00BF1B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Basquetebol Físico (cadeirantes)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Misto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</w:tbl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</w:t>
      </w:r>
      <w:r w:rsidR="007B23EF" w:rsidRPr="00DF6978">
        <w:rPr>
          <w:rFonts w:ascii="Tahoma" w:hAnsi="Tahoma" w:cs="Tahoma"/>
          <w:b/>
          <w:bCs/>
          <w:sz w:val="20"/>
          <w:szCs w:val="20"/>
        </w:rPr>
        <w:t>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Os jogos serão realizados nos horários e locais determinados pela Comissão Técnica, sendo que haverá tolerância de 15 quinze minutos para o início do primeiro jogo do período; os subsequentes terão início imediatamente após o término do jogo anterior da programação Geral.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7B23EF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49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 xml:space="preserve">– Poderão ser inscritos 12 atletas por equipe. Cada equipe deverá apresentar-se, em cada partida, com o mínimo de 8 (oito) atletas regularmente inscritos. 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7B23EF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</w:t>
      </w:r>
      <w:r w:rsidR="00B540A1" w:rsidRPr="00DF6978">
        <w:rPr>
          <w:rFonts w:ascii="Tahoma" w:hAnsi="Tahoma" w:cs="Tahoma"/>
          <w:b/>
          <w:bCs/>
          <w:sz w:val="20"/>
          <w:szCs w:val="20"/>
        </w:rPr>
        <w:t>0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>– Para a contagem da pontuação em quadra, será considerado um ponto a menos do informado no cartão de classificação o atleta menor de 18 anos até a data da competição, e atletas do naipe feminino, não havendo acumulo de vantagem para o mesmo atleta.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Parágrafo Único</w:t>
      </w:r>
      <w:r w:rsidR="00430526" w:rsidRPr="00DF6978">
        <w:rPr>
          <w:rFonts w:ascii="Tahoma" w:hAnsi="Tahoma" w:cs="Tahoma"/>
          <w:b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classificação funcional será realizada em data e horário a ser divulgado posteriormente. É obrigatória a participação de todos os atletas da equipe na classificação funcional. O atleta deverá utilizar sua cadeira de jogo, faixas (amarrações) e uniforme de jogo da equipe. O não comparecimento impedirá a participação do atleta na competição.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540A1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51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 xml:space="preserve">– Poderão permanecer no banco os membros da Delegação, sendo 01 Técnico responsável pela equipe com CREF, 01 Assistente Técnico, um fisioterapeuta (ou médico), um mecânico, dois apoios e os atletas inscritos em súmula. É de total responsabilidade do técnico, ou seu substituto legal, as condutas apresentadas por seus integrantes do banco. 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B540A1" w:rsidRPr="00DF6978">
        <w:rPr>
          <w:rFonts w:ascii="Tahoma" w:hAnsi="Tahoma" w:cs="Tahoma"/>
          <w:b/>
          <w:bCs/>
          <w:sz w:val="20"/>
          <w:szCs w:val="20"/>
        </w:rPr>
        <w:t>52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 atleta, técnico, assistente técnico, membro da equipe, ou dirigente desqualificado estará automaticamente suspenso por uma partida, independente da punição que lhe poderá ser imposta pela Justiça Desportiva.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</w:t>
      </w:r>
      <w:r w:rsidR="00B540A1" w:rsidRPr="00DF6978">
        <w:rPr>
          <w:rFonts w:ascii="Tahoma" w:hAnsi="Tahoma" w:cs="Tahoma"/>
          <w:b/>
          <w:bCs/>
          <w:sz w:val="20"/>
          <w:szCs w:val="20"/>
        </w:rPr>
        <w:t>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duração do jogo será de 04 períodos de 10 minutos cronometrados, com intervalo de 2 minutos entre os 1</w:t>
      </w:r>
      <w:r w:rsidRPr="00DF6978">
        <w:rPr>
          <w:rFonts w:ascii="Arial" w:hAnsi="Arial" w:cs="Arial"/>
          <w:sz w:val="20"/>
          <w:szCs w:val="20"/>
        </w:rPr>
        <w:t>º e 2º períodos e o 3º e 4º períodos. O intervalo entre o 2º e 3º período será de 10 minutos.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540A1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54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>– Em caso de empate haverá um período extra de 05 minutos ou tantos períodos quantos forem necessários para desfazer o empate.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1B52" w:rsidRPr="00DF6978" w:rsidRDefault="00B540A1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55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>– A equipe deverá estar uniformizada, e suas camisetas numeradas de acordo com a regra oficial.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Único- Todo dirigente, quando estiver no banco de reservas de sua equipe ou na área de competição, deverá usar trajes esportivos de acordo com a ocasião. Será proibida a utilização de bonés ou similares durante a realização da partida.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 aquecimento dos atletas não poderá de forma alguma contribuir para o atraso do jogo.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As equipes deverão entregar à Coordenação de Basquetebol, no ginásio de esportes, 30 minutos antes do horário fixado na tabela de jogos, a relação nominal com a numeração e as carteiras de identificação de atletas.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Único- As carteiras de identificação dos atletas e dirigentes (carteira do CREF) deverão permanecer na mesa de controle até o final do jogo, sendo devolvidos ao término, juntamente com a cópia da súmula da partida.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Para efeito de classificação será proclamada vencedora a equipe que obtiver o maior número de pontos ganhos na fase de classificação, ou na fase semifinal, ou na fase final, bem como em todo e qualquer que se faça necessário, respeitando-se as peculiaridades da regulamentação da respectiva modalidade.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5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Para efeito de classificação, a contagem de pontos será: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vitória..............................2 pontos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Derrota............................1 ponto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Ausência (WO)..................0 ponto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Para efeito de desempate na fase de classificação, serão adotados os seguintes critérios: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I- Entre duas equipes: confronto direto;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II- Entre três ou mais equipes: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Saldo de pontos entre as equipes empatadas, sendo computados;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Melhor ataque (nos jogos disputados entre si);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Melhor defesa (nos jogos disputados entre si);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d) Pontos </w:t>
      </w:r>
      <w:proofErr w:type="spellStart"/>
      <w:r w:rsidRPr="00DF6978">
        <w:rPr>
          <w:rFonts w:ascii="Tahoma" w:hAnsi="Tahoma" w:cs="Tahoma"/>
          <w:sz w:val="20"/>
          <w:szCs w:val="20"/>
        </w:rPr>
        <w:t>average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(nos jogos disputados entre si);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e) Sorteio.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61</w:t>
      </w:r>
      <w:r w:rsidRPr="00DF6978">
        <w:rPr>
          <w:rFonts w:ascii="Tahoma" w:hAnsi="Tahoma" w:cs="Tahoma"/>
          <w:sz w:val="20"/>
          <w:szCs w:val="20"/>
        </w:rPr>
        <w:t xml:space="preserve"> - Em caso de WO, para efeito de contagem de pontos, será conferido o placar de 20X0. 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 atleta poderá completar a equipe a qualquer momento da partida, se estiver inscrito em súmula, mediante apresentação à mesa com sua respectiva documentação.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6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F6978">
        <w:rPr>
          <w:rFonts w:ascii="Tahoma" w:hAnsi="Tahoma" w:cs="Tahoma"/>
          <w:b/>
          <w:sz w:val="20"/>
          <w:szCs w:val="20"/>
          <w:u w:val="single"/>
        </w:rPr>
        <w:t>Basquetebol DI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1B52" w:rsidRPr="00DF6978" w:rsidRDefault="00C0502B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64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>– A competição de Basquetebol será realizada de acordo com as normas e regras oficiais, previstas pela Confederação Brasileira de Basquetebol (CBB), e o que dispuserem o Regulamento Geral e Técnico dos PARAJASC.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Constarão do programa oficial: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441"/>
        <w:gridCol w:w="2040"/>
        <w:gridCol w:w="1907"/>
      </w:tblGrid>
      <w:tr w:rsidR="00BF1B52" w:rsidRPr="00DF6978">
        <w:trPr>
          <w:jc w:val="center"/>
        </w:trPr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MODALIDADE/SEGMENTO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NAIPE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6978">
              <w:rPr>
                <w:rFonts w:ascii="Tahoma" w:hAnsi="Tahoma" w:cs="Tahoma"/>
                <w:b/>
                <w:sz w:val="18"/>
                <w:szCs w:val="18"/>
              </w:rPr>
              <w:t>Nº ATLETAS</w:t>
            </w:r>
          </w:p>
        </w:tc>
      </w:tr>
      <w:tr w:rsidR="00BF1B52" w:rsidRPr="00DF6978">
        <w:trPr>
          <w:jc w:val="center"/>
        </w:trPr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Basquetebol Intelectual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1B52" w:rsidRPr="00DF6978" w:rsidRDefault="00BF1B52" w:rsidP="00BF1B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</w:tbl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Os jogos serão realizados nos horários e locais determinados pela Comissão Técnica, sendo que haverá tolerância de 15 quinze minutos para o início do primeiro jogo do período; os subsequentes terão início imediatamente após o término do jogo anterior da programação Geral.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Poderão ser inscritos 12 atletas por naipe.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Poderão permanecer no banco 03 membros da Delegação, sendo 01 Técnico responsável pela equipe com CREF, 01 Assistente Técnico, um representante da área da saúde e os atletas inscritos.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69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 atleta, técnico, assistente técnico ou dirigente desqualificado pelo árbitro estará automaticamente suspenso por uma partida, independente da punição que lhe poderá ser imposta pela Justiça Desportiva.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duração do jogo será de 04 períodos de 10 minutos corridos, sendo o último minuto de cada período cronometrado. Intervalo de 2 minutos entre os 1</w:t>
      </w:r>
      <w:r w:rsidRPr="00DF6978">
        <w:rPr>
          <w:rFonts w:ascii="Arial" w:hAnsi="Arial" w:cs="Arial"/>
          <w:sz w:val="20"/>
          <w:szCs w:val="20"/>
        </w:rPr>
        <w:t>º e 2º períodos e o 3º e 4º períodos. O intervalo entre o 2º e 3º período será de 10 minutos.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Em caso de empate haverá um período extra de 05 minutos ou tantos períodos quantos forem necessários para desfazer o empate.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bola e tabela adotada serão as oficiais, de acordo com as normas internacionais.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A equipe deverá estar uniformizada, e suas camisetas numeradas de acordo com a regra oficial.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Único- Todo dirigente, quando estiver no banco de reservas de sua equipe ou na área de competição, deverá usar trajes esportivos de acordo com a ocasião. Será proibida a utilização de bonés ou similares durante a realização da partida.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74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O aquecimento dos atletas não poderá de forma alguma contribuir para o atraso do jogo.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– As equipes deverão entregar à Coordenação de Basquetebol, no ginásio de esportes, 30 minutos antes do horário fixado na tabela de jogos, a relação nominal com a numeração e as carteiras de identificação de atletas e dirigentes. </w:t>
      </w:r>
      <w:r w:rsidR="001C3D4D" w:rsidRPr="00DF6978">
        <w:rPr>
          <w:rFonts w:ascii="Tahoma" w:hAnsi="Tahoma" w:cs="Tahoma"/>
          <w:sz w:val="20"/>
          <w:szCs w:val="20"/>
        </w:rPr>
        <w:t>Carteira emitida pela Classificação Funcional.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Único- As carteiras de identificação dos atletas e dirigentes (carteira do CREF) deverão permanecer na mesa de controle até o final do jogo, sendo devolvidos ao término, juntamente com a cópia da súmula da partida.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C0502B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76</w:t>
      </w:r>
      <w:r w:rsidR="00BF1B52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B52" w:rsidRPr="00DF6978">
        <w:rPr>
          <w:rFonts w:ascii="Tahoma" w:hAnsi="Tahoma" w:cs="Tahoma"/>
          <w:sz w:val="20"/>
          <w:szCs w:val="20"/>
        </w:rPr>
        <w:t>– Para efeito de classificação será proclamada vencedora a equipe que obtiver o maior número de pontos ganhos na fase de classificação, ou na fase semifinal, ou na fase final, bem como em todo e qualquer que se faça necessário, respeitando-se as peculiaridades da regulamentação da respectiva modalidade.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Para efeito de classificação, a contagem de pontos será: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vitória..............................2 pontos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Derrota............................1 ponto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Ausência (WO)..................0 ponto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Para efeito de desempate na fase de classificação, serão adotados os seguintes critérios: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I- Entre duas equipes: confronto direto;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II- Entre três ou mais equipes: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Saldo de pontos entre as equipes empatadas, sendo computados;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Melhor ataque (nos jogos disputados entre si);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Melhor defesa (nos jogos disputados entre si);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d) Pontos </w:t>
      </w:r>
      <w:proofErr w:type="spellStart"/>
      <w:r w:rsidRPr="00DF6978">
        <w:rPr>
          <w:rFonts w:ascii="Tahoma" w:hAnsi="Tahoma" w:cs="Tahoma"/>
          <w:sz w:val="20"/>
          <w:szCs w:val="20"/>
        </w:rPr>
        <w:t>average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(nos jogos disputados entre si);</w:t>
      </w:r>
    </w:p>
    <w:p w:rsidR="00BF1B52" w:rsidRPr="00DF6978" w:rsidRDefault="00BF1B52" w:rsidP="00BF1B52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e) Sorteio.</w:t>
      </w:r>
    </w:p>
    <w:p w:rsidR="00BF1B52" w:rsidRPr="00DF6978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79</w:t>
      </w:r>
      <w:r w:rsidRPr="00DF6978">
        <w:rPr>
          <w:rFonts w:ascii="Tahoma" w:hAnsi="Tahoma" w:cs="Tahoma"/>
          <w:sz w:val="20"/>
          <w:szCs w:val="20"/>
        </w:rPr>
        <w:t xml:space="preserve"> - Em caso de WO, para efeito de contagem de pontos, será conferido o placar de 20X0. 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90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 atleta poderá completar a equipe a qualquer momento da partida, se estiver inscrito em súmula, mediante apresentação à mesa com sua respectiva documentação.</w:t>
      </w: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502B" w:rsidRPr="00DF6978">
        <w:rPr>
          <w:rFonts w:ascii="Tahoma" w:hAnsi="Tahoma" w:cs="Tahoma"/>
          <w:b/>
          <w:bCs/>
          <w:sz w:val="20"/>
          <w:szCs w:val="20"/>
        </w:rPr>
        <w:t>91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BF1B52" w:rsidRDefault="00BF1B52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978" w:rsidRPr="00DF6978" w:rsidRDefault="00DF6978" w:rsidP="00BF1B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F1B52" w:rsidRPr="00DF6978" w:rsidRDefault="00BF1B52" w:rsidP="00BF1B5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BOCHA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087A94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92</w:t>
      </w:r>
      <w:r w:rsidR="00087A9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 xml:space="preserve">- </w:t>
      </w:r>
      <w:r w:rsidR="00EB2614" w:rsidRPr="00DF6978">
        <w:rPr>
          <w:rFonts w:ascii="Tahoma" w:hAnsi="Tahoma" w:cs="Tahoma"/>
          <w:sz w:val="20"/>
          <w:szCs w:val="20"/>
        </w:rPr>
        <w:t>Constará</w:t>
      </w:r>
      <w:r w:rsidR="00087A94" w:rsidRPr="00DF6978">
        <w:rPr>
          <w:rFonts w:ascii="Tahoma" w:hAnsi="Tahoma" w:cs="Tahoma"/>
          <w:sz w:val="20"/>
          <w:szCs w:val="20"/>
        </w:rPr>
        <w:t xml:space="preserve"> do programa oficial da modalidade o seguinte:</w:t>
      </w:r>
    </w:p>
    <w:p w:rsidR="00DF6978" w:rsidRPr="00DF6978" w:rsidRDefault="00DF6978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87A94" w:rsidRPr="00DF6978" w:rsidRDefault="00087A94" w:rsidP="00087A94">
      <w:pPr>
        <w:ind w:right="-2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06"/>
        <w:gridCol w:w="1721"/>
        <w:gridCol w:w="1358"/>
        <w:gridCol w:w="1308"/>
        <w:gridCol w:w="1006"/>
        <w:gridCol w:w="1021"/>
      </w:tblGrid>
      <w:tr w:rsidR="00087A94" w:rsidRPr="00DF6978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MODALIDADE/SEGMENTO</w:t>
            </w: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NAIPE</w:t>
            </w:r>
          </w:p>
        </w:tc>
        <w:tc>
          <w:tcPr>
            <w:tcW w:w="14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CATEGORIA</w:t>
            </w:r>
          </w:p>
        </w:tc>
        <w:tc>
          <w:tcPr>
            <w:tcW w:w="21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Nº ATLETAS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TITULAR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RESERVA</w:t>
            </w:r>
          </w:p>
        </w:tc>
      </w:tr>
      <w:tr w:rsidR="00087A94" w:rsidRPr="00DF6978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Bocha Auditivo</w:t>
            </w: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195D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A94" w:rsidRPr="00DF6978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Bocha físico</w:t>
            </w: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 w:rsidP="00195D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PARALÍMPICA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misto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BC1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D50C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misto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BC2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D50C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misto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BC3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D50C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misto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BC4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D50C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 w:rsidP="00195D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CADEIRANTE</w:t>
            </w:r>
            <w:r w:rsidR="00195DB5" w:rsidRPr="00DF6978">
              <w:rPr>
                <w:rFonts w:ascii="Tahoma" w:hAnsi="Tahoma" w:cs="Tahoma"/>
                <w:sz w:val="18"/>
                <w:szCs w:val="18"/>
              </w:rPr>
              <w:t xml:space="preserve">  ABERTO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 w:rsidP="00195D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ANDANTE</w:t>
            </w:r>
            <w:r w:rsidR="00195DB5" w:rsidRPr="00DF6978">
              <w:rPr>
                <w:rFonts w:ascii="Tahoma" w:hAnsi="Tahoma" w:cs="Tahoma"/>
                <w:sz w:val="18"/>
                <w:szCs w:val="18"/>
              </w:rPr>
              <w:t xml:space="preserve">  ABERTO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087A94" w:rsidRPr="00DF6978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Bocha INTELECTUAL</w:t>
            </w: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195D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A94" w:rsidRPr="00DF6978">
        <w:trPr>
          <w:jc w:val="center"/>
        </w:trPr>
        <w:tc>
          <w:tcPr>
            <w:tcW w:w="21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Bocha Visual</w:t>
            </w: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195D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A94" w:rsidRPr="00DF697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Dupla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7A94" w:rsidRPr="00DF6978" w:rsidRDefault="00087A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087A94" w:rsidRPr="00DF6978" w:rsidRDefault="00087A94" w:rsidP="00087A94">
      <w:pPr>
        <w:rPr>
          <w:rFonts w:ascii="Tahoma" w:hAnsi="Tahoma" w:cs="Tahoma"/>
          <w:sz w:val="18"/>
          <w:szCs w:val="18"/>
        </w:rPr>
      </w:pPr>
    </w:p>
    <w:p w:rsidR="00087A94" w:rsidRPr="00DF6978" w:rsidRDefault="00087A94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95DB5" w:rsidRPr="00DF6978" w:rsidRDefault="00195DB5" w:rsidP="00087A9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I – BOCHA RAFFA VOLLO</w:t>
      </w:r>
    </w:p>
    <w:p w:rsidR="00195DB5" w:rsidRPr="00DF6978" w:rsidRDefault="00195DB5" w:rsidP="00087A9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087A94" w:rsidRPr="00DF6978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93</w:t>
      </w:r>
      <w:r w:rsidR="00087A9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>- A bocha será considerada modalidade individual, sendo que todos os jogos serão disputados em dupla</w:t>
      </w:r>
      <w:r w:rsidR="00272316" w:rsidRPr="00DF6978">
        <w:rPr>
          <w:rFonts w:ascii="Tahoma" w:hAnsi="Tahoma" w:cs="Tahoma"/>
          <w:sz w:val="20"/>
          <w:szCs w:val="20"/>
        </w:rPr>
        <w:t>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Único- A forma de disputa será decidida no Congresso Técnico, conforme o número de participantes.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87A94" w:rsidRPr="00DF6978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94</w:t>
      </w:r>
      <w:r w:rsidR="00087A9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>- As normas a serem utilizadas nestes jogos serão as seguintes: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Auditivos - Surdos: Regras Oficiais + adaptações nas sinalizações da arbitragem, a serem definidas no Congresso Técnico;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Físicos Cadeirante e Andante: Regras Oficiais da Bocha.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Intelectuais: Regras Oficiais</w:t>
      </w:r>
    </w:p>
    <w:p w:rsidR="00087A94" w:rsidRPr="00DF6978" w:rsidRDefault="00087A94" w:rsidP="00680C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Para os Deficientes Visuais - Cegos: Regras Oficiais + regras de modalidade </w:t>
      </w:r>
      <w:r w:rsidR="00680CDA" w:rsidRPr="00DF6978">
        <w:rPr>
          <w:rFonts w:ascii="Tahoma" w:hAnsi="Tahoma" w:cs="Tahoma"/>
          <w:sz w:val="20"/>
          <w:szCs w:val="20"/>
        </w:rPr>
        <w:t>da FECADESC</w:t>
      </w:r>
    </w:p>
    <w:p w:rsidR="00680CDA" w:rsidRPr="00DF6978" w:rsidRDefault="00680CDA" w:rsidP="00680CD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87A94" w:rsidRPr="00DF6978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sz w:val="20"/>
          <w:szCs w:val="20"/>
        </w:rPr>
        <w:t>95</w:t>
      </w:r>
      <w:r w:rsidR="00087A94" w:rsidRPr="00DF6978">
        <w:rPr>
          <w:rFonts w:ascii="Tahoma" w:hAnsi="Tahoma" w:cs="Tahoma"/>
          <w:sz w:val="20"/>
          <w:szCs w:val="20"/>
        </w:rPr>
        <w:t xml:space="preserve"> - Nas disputas do DA, DF,DI e DV cada município poderá inscrever, no máximo, três atletas,</w:t>
      </w:r>
      <w:r w:rsidR="00195DB5" w:rsidRPr="00DF6978">
        <w:rPr>
          <w:rFonts w:ascii="Tahoma" w:hAnsi="Tahoma" w:cs="Tahoma"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>sendo dois efetivos e um reserva, por segmento e naipe.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1º. Os atletas inscritos e não escalados serão considerados reservas.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2º. A substituição será permitida de acordo com a regra oficial adotada pela Confederação Brasileira de Bocha, e pela adaptação contida neste regulamento.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87A94" w:rsidRPr="00DF6978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96</w:t>
      </w:r>
      <w:r w:rsidR="00087A9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>- Antes do início de cada jogo, os municípios participantes deverão fornecer à mesa anotadora a escalação de suas equipes, designando, ao mesmo tempo, o capitão para entendimento com mesa e juízes.</w:t>
      </w:r>
    </w:p>
    <w:p w:rsidR="00087A94" w:rsidRPr="00DF6978" w:rsidRDefault="00087A94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87A94" w:rsidRPr="00DF6978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97</w:t>
      </w:r>
      <w:r w:rsidR="00087A9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>- Na pista somente será permitida a presença dos atletas, os quais deverão permanecer durante os lançamentos dentro das linhas demarcatórias.</w:t>
      </w:r>
    </w:p>
    <w:p w:rsidR="00420CF2" w:rsidRPr="00DF6978" w:rsidRDefault="00195DB5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lastRenderedPageBreak/>
        <w:t xml:space="preserve">§ </w:t>
      </w:r>
      <w:r w:rsidR="00087A94" w:rsidRPr="00DF6978">
        <w:rPr>
          <w:rFonts w:ascii="Tahoma" w:hAnsi="Tahoma" w:cs="Tahoma"/>
          <w:sz w:val="20"/>
          <w:szCs w:val="20"/>
        </w:rPr>
        <w:t>1º. Poderá adentrar na pista durante o lançamento para orientar</w:t>
      </w:r>
      <w:r w:rsidR="0095536B" w:rsidRPr="00DF6978">
        <w:rPr>
          <w:rFonts w:ascii="Tahoma" w:hAnsi="Tahoma" w:cs="Tahoma"/>
          <w:sz w:val="20"/>
          <w:szCs w:val="20"/>
        </w:rPr>
        <w:t xml:space="preserve"> o atleta Cego, um acompanhante o qual terá a função de orientar a direção da bola em cancha, mas não poderá interferir na jogada como: jogar pelo atleta e segurar a mão do atleta. A orientação dev</w:t>
      </w:r>
      <w:r w:rsidR="00680CDA" w:rsidRPr="00DF6978">
        <w:rPr>
          <w:rFonts w:ascii="Tahoma" w:hAnsi="Tahoma" w:cs="Tahoma"/>
          <w:sz w:val="20"/>
          <w:szCs w:val="20"/>
        </w:rPr>
        <w:t>e</w:t>
      </w:r>
      <w:r w:rsidR="0095536B" w:rsidRPr="00DF6978">
        <w:rPr>
          <w:rFonts w:ascii="Tahoma" w:hAnsi="Tahoma" w:cs="Tahoma"/>
          <w:sz w:val="20"/>
          <w:szCs w:val="20"/>
        </w:rPr>
        <w:t xml:space="preserve">rá ser feita na cancha até a linha do </w:t>
      </w:r>
      <w:proofErr w:type="spellStart"/>
      <w:r w:rsidR="0095536B" w:rsidRPr="00DF6978">
        <w:rPr>
          <w:rFonts w:ascii="Tahoma" w:hAnsi="Tahoma" w:cs="Tahoma"/>
          <w:sz w:val="20"/>
          <w:szCs w:val="20"/>
          <w:u w:val="single"/>
        </w:rPr>
        <w:t>bolim</w:t>
      </w:r>
      <w:proofErr w:type="spellEnd"/>
      <w:r w:rsidR="0095536B" w:rsidRPr="00DF6978">
        <w:rPr>
          <w:rFonts w:ascii="Tahoma" w:hAnsi="Tahoma" w:cs="Tahoma"/>
          <w:sz w:val="20"/>
          <w:szCs w:val="20"/>
          <w:u w:val="single"/>
        </w:rPr>
        <w:t xml:space="preserve">, </w:t>
      </w:r>
      <w:r w:rsidR="00420CF2" w:rsidRPr="00DF6978">
        <w:rPr>
          <w:rFonts w:ascii="Tahoma" w:hAnsi="Tahoma" w:cs="Tahoma"/>
          <w:sz w:val="20"/>
          <w:szCs w:val="20"/>
        </w:rPr>
        <w:t>sendo que</w:t>
      </w:r>
      <w:r w:rsidR="00680CDA" w:rsidRPr="00DF6978">
        <w:rPr>
          <w:rFonts w:ascii="Tahoma" w:hAnsi="Tahoma" w:cs="Tahoma"/>
          <w:sz w:val="20"/>
          <w:szCs w:val="20"/>
        </w:rPr>
        <w:t xml:space="preserve"> o chamador não poderá ir até </w:t>
      </w:r>
      <w:r w:rsidR="00420CF2" w:rsidRPr="00DF6978">
        <w:rPr>
          <w:rFonts w:ascii="Tahoma" w:hAnsi="Tahoma" w:cs="Tahoma"/>
          <w:sz w:val="20"/>
          <w:szCs w:val="20"/>
        </w:rPr>
        <w:t>seu atleta para prestar esclarecimento da posição do jogo.</w:t>
      </w:r>
      <w:r w:rsidR="00B52F1B" w:rsidRPr="00DF6978">
        <w:rPr>
          <w:rFonts w:ascii="Tahoma" w:hAnsi="Tahoma" w:cs="Tahoma"/>
          <w:sz w:val="20"/>
          <w:szCs w:val="20"/>
        </w:rPr>
        <w:t xml:space="preserve"> </w:t>
      </w:r>
      <w:r w:rsidR="00420CF2" w:rsidRPr="00DF6978">
        <w:rPr>
          <w:rFonts w:ascii="Tahoma" w:hAnsi="Tahoma" w:cs="Tahoma"/>
          <w:sz w:val="20"/>
          <w:szCs w:val="20"/>
        </w:rPr>
        <w:t>Em caso de dúvida, o atleta deverá chamar o árbitro da partida.</w:t>
      </w:r>
    </w:p>
    <w:p w:rsidR="00087A94" w:rsidRPr="00DF6978" w:rsidRDefault="00195DB5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§ </w:t>
      </w:r>
      <w:r w:rsidR="00087A94" w:rsidRPr="00DF6978">
        <w:rPr>
          <w:rFonts w:ascii="Tahoma" w:hAnsi="Tahoma" w:cs="Tahoma"/>
          <w:sz w:val="20"/>
          <w:szCs w:val="20"/>
        </w:rPr>
        <w:t xml:space="preserve">2º. </w:t>
      </w:r>
      <w:r w:rsidR="00420CF2" w:rsidRPr="00DF6978">
        <w:rPr>
          <w:rFonts w:ascii="Tahoma" w:hAnsi="Tahoma" w:cs="Tahoma"/>
          <w:sz w:val="20"/>
          <w:szCs w:val="20"/>
        </w:rPr>
        <w:t xml:space="preserve">Os </w:t>
      </w:r>
      <w:r w:rsidR="00087A94" w:rsidRPr="00DF6978">
        <w:rPr>
          <w:rFonts w:ascii="Tahoma" w:hAnsi="Tahoma" w:cs="Tahoma"/>
          <w:sz w:val="20"/>
          <w:szCs w:val="20"/>
        </w:rPr>
        <w:t xml:space="preserve">jogadores </w:t>
      </w:r>
      <w:r w:rsidR="00420CF2" w:rsidRPr="00DF6978">
        <w:rPr>
          <w:rFonts w:ascii="Tahoma" w:hAnsi="Tahoma" w:cs="Tahoma"/>
          <w:sz w:val="20"/>
          <w:szCs w:val="20"/>
        </w:rPr>
        <w:t xml:space="preserve">Cadeirantes </w:t>
      </w:r>
      <w:r w:rsidR="00087A94" w:rsidRPr="00DF6978">
        <w:rPr>
          <w:rFonts w:ascii="Tahoma" w:hAnsi="Tahoma" w:cs="Tahoma"/>
          <w:sz w:val="20"/>
          <w:szCs w:val="20"/>
        </w:rPr>
        <w:t>pode</w:t>
      </w:r>
      <w:r w:rsidR="00420CF2" w:rsidRPr="00DF6978">
        <w:rPr>
          <w:rFonts w:ascii="Tahoma" w:hAnsi="Tahoma" w:cs="Tahoma"/>
          <w:sz w:val="20"/>
          <w:szCs w:val="20"/>
        </w:rPr>
        <w:t>rão ser assistidos por um(a)</w:t>
      </w:r>
      <w:r w:rsidR="00087A94" w:rsidRPr="00DF6978">
        <w:rPr>
          <w:rFonts w:ascii="Tahoma" w:hAnsi="Tahoma" w:cs="Tahoma"/>
          <w:sz w:val="20"/>
          <w:szCs w:val="20"/>
        </w:rPr>
        <w:t xml:space="preserve"> auxiliar que deve</w:t>
      </w:r>
      <w:r w:rsidR="00420CF2" w:rsidRPr="00DF6978">
        <w:rPr>
          <w:rFonts w:ascii="Tahoma" w:hAnsi="Tahoma" w:cs="Tahoma"/>
          <w:sz w:val="20"/>
          <w:szCs w:val="20"/>
        </w:rPr>
        <w:t xml:space="preserve">rá </w:t>
      </w:r>
      <w:r w:rsidRPr="00DF6978">
        <w:rPr>
          <w:rFonts w:ascii="Tahoma" w:hAnsi="Tahoma" w:cs="Tahoma"/>
          <w:sz w:val="20"/>
          <w:szCs w:val="20"/>
        </w:rPr>
        <w:t xml:space="preserve"> permanecer sentado </w:t>
      </w:r>
      <w:r w:rsidR="00087A94" w:rsidRPr="00DF6978">
        <w:rPr>
          <w:rFonts w:ascii="Tahoma" w:hAnsi="Tahoma" w:cs="Tahoma"/>
          <w:sz w:val="20"/>
          <w:szCs w:val="20"/>
        </w:rPr>
        <w:t>numa área designada</w:t>
      </w:r>
      <w:r w:rsidRPr="00DF6978">
        <w:rPr>
          <w:rFonts w:ascii="Tahoma" w:hAnsi="Tahoma" w:cs="Tahoma"/>
          <w:sz w:val="20"/>
          <w:szCs w:val="20"/>
        </w:rPr>
        <w:t xml:space="preserve"> pela arbitragem do jogo</w:t>
      </w:r>
      <w:r w:rsidR="00087A94" w:rsidRPr="00DF6978">
        <w:rPr>
          <w:rFonts w:ascii="Tahoma" w:hAnsi="Tahoma" w:cs="Tahoma"/>
          <w:sz w:val="20"/>
          <w:szCs w:val="20"/>
        </w:rPr>
        <w:t>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§ 3º. Os auxiliares </w:t>
      </w:r>
      <w:r w:rsidR="00195DB5" w:rsidRPr="00DF6978">
        <w:rPr>
          <w:rFonts w:ascii="Tahoma" w:hAnsi="Tahoma" w:cs="Tahoma"/>
          <w:sz w:val="20"/>
          <w:szCs w:val="20"/>
        </w:rPr>
        <w:t xml:space="preserve">tem como função </w:t>
      </w:r>
      <w:r w:rsidRPr="00DF6978">
        <w:rPr>
          <w:rFonts w:ascii="Tahoma" w:hAnsi="Tahoma" w:cs="Tahoma"/>
          <w:sz w:val="20"/>
          <w:szCs w:val="20"/>
        </w:rPr>
        <w:t>executa</w:t>
      </w:r>
      <w:r w:rsidR="00195DB5" w:rsidRPr="00DF6978">
        <w:rPr>
          <w:rFonts w:ascii="Tahoma" w:hAnsi="Tahoma" w:cs="Tahoma"/>
          <w:sz w:val="20"/>
          <w:szCs w:val="20"/>
        </w:rPr>
        <w:t>r</w:t>
      </w:r>
      <w:r w:rsidRPr="00DF6978">
        <w:rPr>
          <w:rFonts w:ascii="Tahoma" w:hAnsi="Tahoma" w:cs="Tahoma"/>
          <w:sz w:val="20"/>
          <w:szCs w:val="20"/>
        </w:rPr>
        <w:t xml:space="preserve"> tarefas tais como: ajustar ou</w:t>
      </w:r>
      <w:r w:rsidR="00195DB5" w:rsidRPr="00DF6978">
        <w:rPr>
          <w:rFonts w:ascii="Tahoma" w:hAnsi="Tahoma" w:cs="Tahoma"/>
          <w:sz w:val="20"/>
          <w:szCs w:val="20"/>
        </w:rPr>
        <w:t xml:space="preserve"> estabilizar a cadeira de rodas e</w:t>
      </w:r>
      <w:r w:rsidRPr="00DF6978">
        <w:rPr>
          <w:rFonts w:ascii="Tahoma" w:hAnsi="Tahoma" w:cs="Tahoma"/>
          <w:sz w:val="20"/>
          <w:szCs w:val="20"/>
        </w:rPr>
        <w:t xml:space="preserve"> entregar</w:t>
      </w:r>
      <w:r w:rsidR="00420CF2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a bola ao jogador.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87A94" w:rsidRPr="00DF6978" w:rsidRDefault="000717CC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98</w:t>
      </w:r>
      <w:r w:rsidR="00087A9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7A94" w:rsidRPr="00DF6978">
        <w:rPr>
          <w:rFonts w:ascii="Tahoma" w:hAnsi="Tahoma" w:cs="Tahoma"/>
          <w:sz w:val="20"/>
          <w:szCs w:val="20"/>
        </w:rPr>
        <w:t>- Os atletas ficam impedidos de fumar e tomar bebidas alcoólicas dentro das canchas durante as partidas.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Parágrafo Único</w:t>
      </w:r>
      <w:r w:rsidR="002B52C6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infração a este artigo implica a substituição do atleta infrator. Caso a equipe tenha processado uma substituição anterior, o atleta será desqualificado com as respectivas bochas.</w:t>
      </w:r>
    </w:p>
    <w:p w:rsidR="00087A94" w:rsidRPr="00DF6978" w:rsidRDefault="00087A94" w:rsidP="00C723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91492" w:rsidRPr="00DF6978" w:rsidRDefault="00B52F1B" w:rsidP="00B52F1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99</w:t>
      </w:r>
      <w:r w:rsidRPr="00DF6978">
        <w:rPr>
          <w:rFonts w:ascii="Tahoma" w:hAnsi="Tahoma" w:cs="Tahoma"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As partidas serão disputadas em até 12 pontos</w:t>
      </w:r>
      <w:r w:rsidR="00C91492" w:rsidRPr="00DF6978">
        <w:rPr>
          <w:rFonts w:ascii="Tahoma" w:hAnsi="Tahoma" w:cs="Tahoma"/>
          <w:sz w:val="20"/>
          <w:szCs w:val="20"/>
        </w:rPr>
        <w:t>.</w:t>
      </w:r>
    </w:p>
    <w:p w:rsidR="00B52F1B" w:rsidRPr="00DF6978" w:rsidRDefault="00C91492" w:rsidP="00B52F1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Parágrafo Único</w:t>
      </w:r>
      <w:r w:rsidR="002B52C6" w:rsidRPr="00DF6978">
        <w:rPr>
          <w:rFonts w:ascii="Tahoma" w:hAnsi="Tahoma" w:cs="Tahoma"/>
          <w:b/>
          <w:sz w:val="20"/>
          <w:szCs w:val="20"/>
        </w:rPr>
        <w:t xml:space="preserve"> -</w:t>
      </w:r>
      <w:r w:rsidRPr="00DF6978">
        <w:rPr>
          <w:rFonts w:ascii="Tahoma" w:hAnsi="Tahoma" w:cs="Tahoma"/>
          <w:sz w:val="20"/>
          <w:szCs w:val="20"/>
        </w:rPr>
        <w:t xml:space="preserve"> No segmento DV as partidas serão disputadas em até 12 pontos</w:t>
      </w:r>
      <w:r w:rsidR="00B52F1B" w:rsidRPr="00DF6978">
        <w:rPr>
          <w:rFonts w:ascii="Tahoma" w:hAnsi="Tahoma" w:cs="Tahoma"/>
          <w:sz w:val="20"/>
          <w:szCs w:val="20"/>
        </w:rPr>
        <w:t xml:space="preserve"> ou 1 hora de partida cronometrada pela arbitragem. </w:t>
      </w:r>
    </w:p>
    <w:p w:rsidR="00B52F1B" w:rsidRPr="00DF6978" w:rsidRDefault="00B52F1B" w:rsidP="00B52F1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Fica estabelecido que o tempo máximo para lançamento entre cada bocha a ser jogada não poderá exceder a um minuto, tempo este que será observado pelo árbitro da partida.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1º. Nas jogadas que requeiram consultas ao técnico ou ao árbitro, a seu critério, o árbitro poderá conceder mais tempo para a realização da jogada, desde que não seja cometido abuso, ou seja, retardamento proposital.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2º. A cada infração a este artigo implica a desclassificação de uma bocha na jogada a que corresponde.</w:t>
      </w:r>
    </w:p>
    <w:p w:rsidR="00087A94" w:rsidRPr="00DF6978" w:rsidRDefault="00087A94" w:rsidP="00087A9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B2614" w:rsidRPr="00DF6978" w:rsidRDefault="000717CC" w:rsidP="00EB26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101</w:t>
      </w:r>
      <w:r w:rsidR="00EB261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B2614" w:rsidRPr="00DF6978">
        <w:rPr>
          <w:rFonts w:ascii="Tahoma" w:hAnsi="Tahoma" w:cs="Tahoma"/>
          <w:sz w:val="20"/>
          <w:szCs w:val="20"/>
        </w:rPr>
        <w:t>- Para as competições o uso do uniforme é</w:t>
      </w:r>
      <w:r w:rsidR="00596E3A" w:rsidRPr="00DF6978">
        <w:rPr>
          <w:rFonts w:ascii="Tahoma" w:hAnsi="Tahoma" w:cs="Tahoma"/>
          <w:sz w:val="20"/>
          <w:szCs w:val="20"/>
        </w:rPr>
        <w:t xml:space="preserve"> obrigatório para os atletas e auxiliares, sendo </w:t>
      </w:r>
      <w:r w:rsidR="00EB2614" w:rsidRPr="00DF6978">
        <w:rPr>
          <w:rFonts w:ascii="Tahoma" w:hAnsi="Tahoma" w:cs="Tahoma"/>
          <w:sz w:val="20"/>
          <w:szCs w:val="20"/>
        </w:rPr>
        <w:t>optativo entre o do Município e o oficial, que é</w:t>
      </w:r>
      <w:r w:rsidR="00596E3A" w:rsidRPr="00DF6978">
        <w:rPr>
          <w:rFonts w:ascii="Tahoma" w:hAnsi="Tahoma" w:cs="Tahoma"/>
          <w:sz w:val="20"/>
          <w:szCs w:val="20"/>
        </w:rPr>
        <w:t xml:space="preserve"> </w:t>
      </w:r>
      <w:r w:rsidR="00EB2614" w:rsidRPr="00DF6978">
        <w:rPr>
          <w:rFonts w:ascii="Tahoma" w:hAnsi="Tahoma" w:cs="Tahoma"/>
          <w:sz w:val="20"/>
          <w:szCs w:val="20"/>
        </w:rPr>
        <w:t>calça branca, tênis branco, meias e cinto branco e camisa do Município (como forma de identificar a equipe).</w:t>
      </w:r>
    </w:p>
    <w:p w:rsidR="00EB2614" w:rsidRPr="00DF6978" w:rsidRDefault="00EB2614" w:rsidP="00EB26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Parágrafo Único</w:t>
      </w:r>
      <w:r w:rsidRPr="00DF6978">
        <w:rPr>
          <w:rFonts w:ascii="Tahoma" w:hAnsi="Tahoma" w:cs="Tahoma"/>
          <w:sz w:val="20"/>
          <w:szCs w:val="20"/>
        </w:rPr>
        <w:t xml:space="preserve"> - Será permitido o uso de bermudas como uniforme do Município.</w:t>
      </w:r>
    </w:p>
    <w:p w:rsidR="00EB2614" w:rsidRPr="00DF6978" w:rsidRDefault="00EB2614" w:rsidP="00EB261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B2614" w:rsidRPr="00DF6978" w:rsidRDefault="000717CC" w:rsidP="00B52F1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102</w:t>
      </w:r>
      <w:r w:rsidR="00167F66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B2614" w:rsidRPr="00DF6978">
        <w:rPr>
          <w:rFonts w:ascii="Tahoma" w:hAnsi="Tahoma" w:cs="Tahoma"/>
          <w:sz w:val="20"/>
          <w:szCs w:val="20"/>
        </w:rPr>
        <w:t>- Para efeito de classificação, a contagem de pontos será por partidas ganhas, adotando-se o seguinte critério:</w:t>
      </w:r>
    </w:p>
    <w:p w:rsidR="00680CDA" w:rsidRPr="00DF6978" w:rsidRDefault="00680CDA" w:rsidP="00EB26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ab/>
        <w:t>Vitória: 2 pontos</w:t>
      </w:r>
    </w:p>
    <w:p w:rsidR="00680CDA" w:rsidRPr="00DF6978" w:rsidRDefault="00680CDA" w:rsidP="00EB26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ab/>
        <w:t>Derrota: 0 ponto</w:t>
      </w:r>
    </w:p>
    <w:p w:rsidR="00EB2614" w:rsidRPr="00DF6978" w:rsidRDefault="00680CDA" w:rsidP="00EB26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</w:t>
      </w:r>
      <w:r w:rsidR="00EB2614" w:rsidRPr="00DF6978">
        <w:rPr>
          <w:rFonts w:ascii="Tahoma" w:hAnsi="Tahoma" w:cs="Tahoma"/>
          <w:b/>
          <w:sz w:val="20"/>
          <w:szCs w:val="20"/>
        </w:rPr>
        <w:t>arágrafo Único</w:t>
      </w:r>
      <w:r w:rsidR="002B52C6" w:rsidRPr="00DF6978">
        <w:rPr>
          <w:rFonts w:ascii="Tahoma" w:hAnsi="Tahoma" w:cs="Tahoma"/>
          <w:sz w:val="20"/>
          <w:szCs w:val="20"/>
        </w:rPr>
        <w:t xml:space="preserve"> </w:t>
      </w:r>
      <w:r w:rsidR="00EB2614" w:rsidRPr="00DF6978">
        <w:rPr>
          <w:rFonts w:ascii="Tahoma" w:hAnsi="Tahoma" w:cs="Tahoma"/>
          <w:sz w:val="20"/>
          <w:szCs w:val="20"/>
        </w:rPr>
        <w:t>- Ocorrendo empate na classificação, em turno ou grupo, serão empregados os seguintes critérios:</w:t>
      </w:r>
    </w:p>
    <w:p w:rsidR="00EB2614" w:rsidRPr="00DF6978" w:rsidRDefault="00EB2614" w:rsidP="00EB2614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I. Entre duas equipes: confronto direto;</w:t>
      </w:r>
    </w:p>
    <w:p w:rsidR="00EB2614" w:rsidRPr="00DF6978" w:rsidRDefault="00EB2614" w:rsidP="00EB2614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II. Entre três ou mais equipes:</w:t>
      </w:r>
    </w:p>
    <w:p w:rsidR="00EB2614" w:rsidRPr="00DF6978" w:rsidRDefault="00F36A39" w:rsidP="00EB2614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</w:t>
      </w:r>
      <w:r w:rsidR="00EB2614" w:rsidRPr="00DF6978">
        <w:rPr>
          <w:rFonts w:ascii="Tahoma" w:hAnsi="Tahoma" w:cs="Tahoma"/>
          <w:sz w:val="20"/>
          <w:szCs w:val="20"/>
        </w:rPr>
        <w:t>) Saldo de pontos nas partidas realizadas entre si, no grupo ou turno em que ocorreu o empate;</w:t>
      </w:r>
    </w:p>
    <w:p w:rsidR="00EB2614" w:rsidRPr="00DF6978" w:rsidRDefault="00F36A39" w:rsidP="00EB2614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</w:t>
      </w:r>
      <w:r w:rsidR="00EB2614" w:rsidRPr="00DF6978">
        <w:rPr>
          <w:rFonts w:ascii="Tahoma" w:hAnsi="Tahoma" w:cs="Tahoma"/>
          <w:sz w:val="20"/>
          <w:szCs w:val="20"/>
        </w:rPr>
        <w:t>) Saldo de pontos em todas as partidas do grupo ou turno em que ocorreu o empate;</w:t>
      </w:r>
    </w:p>
    <w:p w:rsidR="00EB2614" w:rsidRPr="00DF6978" w:rsidRDefault="00F36A39" w:rsidP="00EB2614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</w:t>
      </w:r>
      <w:r w:rsidR="00EB2614" w:rsidRPr="00DF6978">
        <w:rPr>
          <w:rFonts w:ascii="Tahoma" w:hAnsi="Tahoma" w:cs="Tahoma"/>
          <w:sz w:val="20"/>
          <w:szCs w:val="20"/>
        </w:rPr>
        <w:t>) Soma dos pontos em todas as partidas do grupo ou turno em que ocorreu o empate;</w:t>
      </w:r>
    </w:p>
    <w:p w:rsidR="00EB2614" w:rsidRPr="00DF6978" w:rsidRDefault="00F36A39" w:rsidP="00EB2614">
      <w:pPr>
        <w:autoSpaceDE w:val="0"/>
        <w:autoSpaceDN w:val="0"/>
        <w:adjustRightInd w:val="0"/>
        <w:ind w:left="54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</w:t>
      </w:r>
      <w:r w:rsidR="00EB2614" w:rsidRPr="00DF6978">
        <w:rPr>
          <w:rFonts w:ascii="Tahoma" w:hAnsi="Tahoma" w:cs="Tahoma"/>
          <w:sz w:val="20"/>
          <w:szCs w:val="20"/>
        </w:rPr>
        <w:t>) Sorteio.</w:t>
      </w:r>
    </w:p>
    <w:p w:rsidR="00EB2614" w:rsidRPr="00DF6978" w:rsidRDefault="00EB2614" w:rsidP="00EB261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 xml:space="preserve">II </w:t>
      </w:r>
      <w:r w:rsidR="00596E3A" w:rsidRPr="00DF6978">
        <w:rPr>
          <w:rFonts w:ascii="Tahoma" w:hAnsi="Tahoma" w:cs="Tahoma"/>
          <w:b/>
          <w:bCs/>
          <w:sz w:val="20"/>
          <w:szCs w:val="20"/>
          <w:u w:val="single"/>
        </w:rPr>
        <w:t>–</w:t>
      </w:r>
      <w:r w:rsidRPr="00DF697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596E3A" w:rsidRPr="00DF6978">
        <w:rPr>
          <w:rFonts w:ascii="Tahoma" w:hAnsi="Tahoma" w:cs="Tahoma"/>
          <w:b/>
          <w:bCs/>
          <w:sz w:val="20"/>
          <w:szCs w:val="20"/>
          <w:u w:val="single"/>
        </w:rPr>
        <w:t>BOCHA PARALÍMPICA</w:t>
      </w: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596E3A" w:rsidRPr="00DF6978" w:rsidRDefault="00596E3A" w:rsidP="00596E3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103</w:t>
      </w:r>
      <w:r w:rsidRPr="00DF6978">
        <w:rPr>
          <w:rFonts w:ascii="Tahoma" w:hAnsi="Tahoma" w:cs="Tahoma"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- As normas a serem utilizadas nos jogos da Bocha </w:t>
      </w:r>
      <w:proofErr w:type="spellStart"/>
      <w:r w:rsidRPr="00DF6978">
        <w:rPr>
          <w:rFonts w:ascii="Tahoma" w:hAnsi="Tahoma" w:cs="Tahoma"/>
          <w:sz w:val="20"/>
          <w:szCs w:val="20"/>
        </w:rPr>
        <w:t>Paralímpica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será a seguinte:</w:t>
      </w:r>
    </w:p>
    <w:p w:rsidR="00195DB5" w:rsidRPr="00DF6978" w:rsidRDefault="00195DB5" w:rsidP="00195DB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Regras Oficiais + </w:t>
      </w:r>
      <w:r w:rsidR="00017C01" w:rsidRPr="00DF6978">
        <w:rPr>
          <w:rFonts w:ascii="Tahoma" w:hAnsi="Tahoma" w:cs="Tahoma"/>
          <w:sz w:val="20"/>
          <w:szCs w:val="20"/>
        </w:rPr>
        <w:t>10</w:t>
      </w:r>
      <w:r w:rsidRPr="00DF6978">
        <w:rPr>
          <w:rFonts w:ascii="Tahoma" w:hAnsi="Tahoma" w:cs="Tahoma"/>
          <w:sz w:val="20"/>
          <w:szCs w:val="20"/>
        </w:rPr>
        <w:t>ª. Edição do Ma</w:t>
      </w:r>
      <w:r w:rsidR="00D50AA6" w:rsidRPr="00DF6978">
        <w:rPr>
          <w:rFonts w:ascii="Tahoma" w:hAnsi="Tahoma" w:cs="Tahoma"/>
          <w:sz w:val="20"/>
          <w:szCs w:val="20"/>
        </w:rPr>
        <w:t>nual de regras da CP – ISRA (2013)</w:t>
      </w:r>
      <w:r w:rsidRPr="00DF6978">
        <w:rPr>
          <w:rFonts w:ascii="Tahoma" w:hAnsi="Tahoma" w:cs="Tahoma"/>
          <w:sz w:val="20"/>
          <w:szCs w:val="20"/>
        </w:rPr>
        <w:t xml:space="preserve"> e Site da ANDE (</w:t>
      </w:r>
      <w:hyperlink r:id="rId12" w:history="1">
        <w:r w:rsidRPr="00DF6978">
          <w:rPr>
            <w:rStyle w:val="Hyperlink"/>
            <w:rFonts w:ascii="Tahoma" w:hAnsi="Tahoma" w:cs="Tahoma"/>
            <w:color w:val="auto"/>
            <w:sz w:val="20"/>
            <w:szCs w:val="20"/>
          </w:rPr>
          <w:t>www.ande.org.br</w:t>
        </w:r>
      </w:hyperlink>
      <w:r w:rsidRPr="00DF6978">
        <w:rPr>
          <w:rFonts w:ascii="Tahoma" w:hAnsi="Tahoma" w:cs="Tahoma"/>
          <w:sz w:val="20"/>
          <w:szCs w:val="20"/>
        </w:rPr>
        <w:t>)</w:t>
      </w:r>
    </w:p>
    <w:p w:rsidR="00195DB5" w:rsidRPr="00DF6978" w:rsidRDefault="00195DB5" w:rsidP="00195DB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B52F1B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104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 xml:space="preserve">- Cada município poderá inscrever no máximo 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3 (três) </w:t>
      </w:r>
      <w:r w:rsidR="003A7CF4" w:rsidRPr="00DF6978">
        <w:rPr>
          <w:rFonts w:ascii="Tahoma" w:hAnsi="Tahoma" w:cs="Tahoma"/>
          <w:sz w:val="20"/>
          <w:szCs w:val="20"/>
        </w:rPr>
        <w:t>atletas, na categoria mista, de acordo com sua classificação funcional.</w:t>
      </w:r>
      <w:r w:rsidR="00596E3A" w:rsidRPr="00DF6978">
        <w:rPr>
          <w:rFonts w:ascii="Tahoma" w:hAnsi="Tahoma" w:cs="Tahoma"/>
          <w:sz w:val="20"/>
          <w:szCs w:val="20"/>
        </w:rPr>
        <w:t xml:space="preserve"> Sendo que os jogos serão disputados individualmente.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8C2CF2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105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Caberá aos classificadores funcionais designar as classes em que cada atleta deverá atuar considerando o perfil internacional de classificação.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8C2CF2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106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Serão submetidos à classificação funcional os atletas que estiverem participando pela primeira vez da modalidade de bocha paraolímpica no Parajasc e/ou atletas que ficaram em revisão da sua classificação funcional.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§1° – Será obrigatória a revisão da classificação funcional do atleta da classe BC4.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8C2CF2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107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Durante a realização da modalidade de bocha paraolímpica, todos os atletas estarão sendo observados e deverão estar à disposição caso forem chamados a qualquer momento pela equipe de Classificadores Funcionais.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8C2CF2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108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 Classificação Funcional será de responsabilidade da FESPORTE através de sua Coordenação Geral dos Jogos.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8C2CF2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109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Os atletas serão colocados em chaves de acordo com o sorteio durante o Congresso Técnico, dentro de suas respectivas classes funcional.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arbitragem da modalidade de bocha paraolímpica será de responsabilidade da FESPORTE podendo ser supervisionada ou não pelos árbitros nacionais credenciados pela ANDE ou pelo CPB.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equipe de arbitragem da modalidade irá aferir os seguintes materiais antes do início das disputas dos jogos: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§ 1º - Cadeira de rodas </w:t>
      </w:r>
      <w:r w:rsidR="00EE14FB" w:rsidRPr="00DF6978">
        <w:rPr>
          <w:rFonts w:ascii="Tahoma" w:hAnsi="Tahoma" w:cs="Tahoma"/>
          <w:sz w:val="20"/>
          <w:szCs w:val="20"/>
        </w:rPr>
        <w:t>deverá ter</w:t>
      </w:r>
      <w:r w:rsidRPr="00DF6978">
        <w:rPr>
          <w:rFonts w:ascii="Tahoma" w:hAnsi="Tahoma" w:cs="Tahoma"/>
          <w:sz w:val="20"/>
          <w:szCs w:val="20"/>
        </w:rPr>
        <w:t xml:space="preserve"> altura máxima de 66 cm (incluindo a almofada);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 - As calhas ou rampas devem caber dentro da área (box de 2,5m x 1,0m.). Não podendo ter nenhum dispositivo ou mecanismo de propulsão e/ou freio.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Deverá ser comunicado à coordenação da modalidade, caso o atleta que desejar jogar com seu próprio kit de bolas, para que seja feita anotação a respeito.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Serão premiados os auxiliares das classes BC1 e BC3 (</w:t>
      </w:r>
      <w:proofErr w:type="spellStart"/>
      <w:r w:rsidRPr="00DF6978">
        <w:rPr>
          <w:rFonts w:ascii="Tahoma" w:hAnsi="Tahoma" w:cs="Tahoma"/>
          <w:sz w:val="20"/>
          <w:szCs w:val="20"/>
        </w:rPr>
        <w:t>calheiros</w:t>
      </w:r>
      <w:proofErr w:type="spellEnd"/>
      <w:r w:rsidRPr="00DF6978">
        <w:rPr>
          <w:rFonts w:ascii="Tahoma" w:hAnsi="Tahoma" w:cs="Tahoma"/>
          <w:sz w:val="20"/>
          <w:szCs w:val="20"/>
        </w:rPr>
        <w:t>), de acordo com o regulamento da ANDE.</w:t>
      </w:r>
    </w:p>
    <w:p w:rsidR="00196E71" w:rsidRPr="00DF6978" w:rsidRDefault="00196E71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96E71" w:rsidRPr="00DF6978" w:rsidRDefault="00196E71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Art. 114</w:t>
      </w:r>
      <w:r w:rsidRPr="00DF6978">
        <w:rPr>
          <w:rFonts w:ascii="Tahoma" w:hAnsi="Tahoma" w:cs="Tahoma"/>
          <w:sz w:val="20"/>
          <w:szCs w:val="20"/>
        </w:rPr>
        <w:t xml:space="preserve"> – Para efeito de classificação, a contagem de pontos será:</w:t>
      </w:r>
    </w:p>
    <w:p w:rsidR="00196E71" w:rsidRPr="00DF6978" w:rsidRDefault="00196E71" w:rsidP="00196E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Vitória: 2 pontos;</w:t>
      </w:r>
    </w:p>
    <w:p w:rsidR="00196E71" w:rsidRPr="00DF6978" w:rsidRDefault="00196E71" w:rsidP="00196E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Derrota: 1 ponto;</w:t>
      </w:r>
    </w:p>
    <w:p w:rsidR="00196E71" w:rsidRPr="00DF6978" w:rsidRDefault="00196E71" w:rsidP="00196E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Ausência: 0 ponto.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CICLISMO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competição de ciclismo seguirá as normas da Confederação de ciclismo e o que dispuserem os regulamentos do Parajasc.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Constarão do programa oficial da modalidade: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4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21"/>
        <w:gridCol w:w="1359"/>
        <w:gridCol w:w="1241"/>
        <w:gridCol w:w="1076"/>
        <w:gridCol w:w="958"/>
        <w:gridCol w:w="921"/>
      </w:tblGrid>
      <w:tr w:rsidR="007A487E" w:rsidRPr="00DF6978">
        <w:trPr>
          <w:jc w:val="center"/>
        </w:trPr>
        <w:tc>
          <w:tcPr>
            <w:tcW w:w="2721" w:type="dxa"/>
            <w:vMerge w:val="restart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MODALIDADE/SEGMENTO</w:t>
            </w:r>
          </w:p>
        </w:tc>
        <w:tc>
          <w:tcPr>
            <w:tcW w:w="1359" w:type="dxa"/>
            <w:vMerge w:val="restart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NAIPE</w:t>
            </w:r>
          </w:p>
        </w:tc>
        <w:tc>
          <w:tcPr>
            <w:tcW w:w="1241" w:type="dxa"/>
            <w:vMerge w:val="restart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CATEGORIA</w:t>
            </w:r>
          </w:p>
        </w:tc>
        <w:tc>
          <w:tcPr>
            <w:tcW w:w="2034" w:type="dxa"/>
            <w:gridSpan w:val="2"/>
            <w:tcBorders>
              <w:bottom w:val="single" w:sz="4" w:space="0" w:color="808080"/>
            </w:tcBorders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Nº ATLETAS</w:t>
            </w:r>
          </w:p>
        </w:tc>
        <w:tc>
          <w:tcPr>
            <w:tcW w:w="921" w:type="dxa"/>
            <w:tcBorders>
              <w:bottom w:val="single" w:sz="4" w:space="0" w:color="808080"/>
            </w:tcBorders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GUIA</w:t>
            </w:r>
          </w:p>
        </w:tc>
      </w:tr>
      <w:tr w:rsidR="007A487E" w:rsidRPr="00DF6978">
        <w:trPr>
          <w:jc w:val="center"/>
        </w:trPr>
        <w:tc>
          <w:tcPr>
            <w:tcW w:w="2721" w:type="dxa"/>
            <w:vMerge/>
            <w:tcBorders>
              <w:bottom w:val="single" w:sz="4" w:space="0" w:color="808080"/>
            </w:tcBorders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808080"/>
            </w:tcBorders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bottom w:val="single" w:sz="4" w:space="0" w:color="808080"/>
            </w:tcBorders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808080"/>
            </w:tcBorders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TITULAR</w:t>
            </w:r>
          </w:p>
        </w:tc>
        <w:tc>
          <w:tcPr>
            <w:tcW w:w="958" w:type="dxa"/>
            <w:tcBorders>
              <w:bottom w:val="single" w:sz="4" w:space="0" w:color="808080"/>
            </w:tcBorders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RESERVA</w:t>
            </w:r>
          </w:p>
        </w:tc>
        <w:tc>
          <w:tcPr>
            <w:tcW w:w="921" w:type="dxa"/>
            <w:tcBorders>
              <w:bottom w:val="single" w:sz="4" w:space="0" w:color="808080"/>
            </w:tcBorders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TITULAR</w:t>
            </w:r>
          </w:p>
        </w:tc>
      </w:tr>
      <w:tr w:rsidR="007A487E" w:rsidRPr="00DF6978">
        <w:trPr>
          <w:jc w:val="center"/>
        </w:trPr>
        <w:tc>
          <w:tcPr>
            <w:tcW w:w="2721" w:type="dxa"/>
            <w:vMerge w:val="restart"/>
            <w:vAlign w:val="center"/>
          </w:tcPr>
          <w:p w:rsidR="007A487E" w:rsidRPr="00DF6978" w:rsidRDefault="007A487E" w:rsidP="007A48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Ciclismo DV</w:t>
            </w:r>
          </w:p>
        </w:tc>
        <w:tc>
          <w:tcPr>
            <w:tcW w:w="1359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1241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</w:t>
            </w:r>
          </w:p>
        </w:tc>
        <w:tc>
          <w:tcPr>
            <w:tcW w:w="1076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7A487E" w:rsidRPr="00DF6978" w:rsidRDefault="00C53950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A487E" w:rsidRPr="00DF6978">
        <w:trPr>
          <w:jc w:val="center"/>
        </w:trPr>
        <w:tc>
          <w:tcPr>
            <w:tcW w:w="2721" w:type="dxa"/>
            <w:vMerge/>
            <w:vAlign w:val="center"/>
          </w:tcPr>
          <w:p w:rsidR="007A487E" w:rsidRPr="00DF6978" w:rsidRDefault="007A487E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1241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</w:t>
            </w:r>
          </w:p>
        </w:tc>
        <w:tc>
          <w:tcPr>
            <w:tcW w:w="1076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7A487E" w:rsidRPr="00DF6978" w:rsidRDefault="007A487E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7A487E" w:rsidRPr="00DF6978" w:rsidRDefault="00C53950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3A7CF4" w:rsidRPr="00DF6978" w:rsidRDefault="003A7CF4" w:rsidP="003A7CF4">
      <w:pPr>
        <w:ind w:right="-2"/>
        <w:jc w:val="both"/>
        <w:rPr>
          <w:rFonts w:ascii="Tahoma" w:hAnsi="Tahoma" w:cs="Tahoma"/>
          <w:sz w:val="18"/>
          <w:szCs w:val="18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7</w:t>
      </w:r>
      <w:r w:rsidRPr="00DF6978">
        <w:rPr>
          <w:rFonts w:ascii="Tahoma" w:hAnsi="Tahoma" w:cs="Tahoma"/>
          <w:sz w:val="20"/>
          <w:szCs w:val="20"/>
        </w:rPr>
        <w:t>- Será disputada a prova de 1 km contra o relógio na categoria aberta</w:t>
      </w:r>
      <w:r w:rsidR="007A487E" w:rsidRPr="00DF6978">
        <w:rPr>
          <w:rFonts w:ascii="Tahoma" w:hAnsi="Tahoma" w:cs="Tahoma"/>
          <w:sz w:val="20"/>
          <w:szCs w:val="20"/>
        </w:rPr>
        <w:t xml:space="preserve"> (B1, B2 e B3)</w:t>
      </w:r>
      <w:r w:rsidRPr="00DF6978">
        <w:rPr>
          <w:rFonts w:ascii="Tahoma" w:hAnsi="Tahoma" w:cs="Tahoma"/>
          <w:sz w:val="20"/>
          <w:szCs w:val="20"/>
        </w:rPr>
        <w:t>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118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inscrição será feita por dupla (um vidente guia</w:t>
      </w:r>
      <w:r w:rsidR="00EB0C43" w:rsidRPr="00DF6978">
        <w:rPr>
          <w:rFonts w:ascii="Tahoma" w:hAnsi="Tahoma" w:cs="Tahoma"/>
          <w:sz w:val="20"/>
          <w:szCs w:val="20"/>
        </w:rPr>
        <w:t xml:space="preserve"> do mesmo naipe </w:t>
      </w:r>
      <w:r w:rsidRPr="00DF6978">
        <w:rPr>
          <w:rFonts w:ascii="Tahoma" w:hAnsi="Tahoma" w:cs="Tahoma"/>
          <w:sz w:val="20"/>
          <w:szCs w:val="20"/>
        </w:rPr>
        <w:t>e o atleta deficiente visual).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119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Cada município poderá inscrever duas duplas.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classificação será final por tempo.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ficha de inscrição deverá ser entregue na data prevista no regulamento geral.</w:t>
      </w:r>
    </w:p>
    <w:p w:rsidR="000F5C58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equipe deverá estar uniformizada, e suas camisas numeradas e os equipamentos de segurança (capacetes, joelheiras</w:t>
      </w:r>
      <w:r w:rsidR="00C53950" w:rsidRPr="00DF6978">
        <w:rPr>
          <w:rFonts w:ascii="Tahoma" w:hAnsi="Tahoma" w:cs="Tahoma"/>
          <w:sz w:val="20"/>
          <w:szCs w:val="20"/>
        </w:rPr>
        <w:t xml:space="preserve"> (OPCIONAL</w:t>
      </w:r>
      <w:r w:rsidR="00C53950" w:rsidRPr="00DF6978">
        <w:rPr>
          <w:rFonts w:ascii="Tahoma" w:hAnsi="Tahoma" w:cs="Tahoma"/>
          <w:b/>
          <w:sz w:val="20"/>
          <w:szCs w:val="20"/>
        </w:rPr>
        <w:t>)</w:t>
      </w:r>
      <w:r w:rsidRPr="00DF6978">
        <w:rPr>
          <w:rFonts w:ascii="Tahoma" w:hAnsi="Tahoma" w:cs="Tahoma"/>
          <w:b/>
          <w:sz w:val="20"/>
          <w:szCs w:val="20"/>
        </w:rPr>
        <w:t>,</w:t>
      </w:r>
      <w:r w:rsidRPr="00DF6978">
        <w:rPr>
          <w:rFonts w:ascii="Tahoma" w:hAnsi="Tahoma" w:cs="Tahoma"/>
          <w:sz w:val="20"/>
          <w:szCs w:val="20"/>
        </w:rPr>
        <w:t xml:space="preserve"> roupas apropriadas) bem como a bicicleta de dois lugares serão de responsabilidade do Município. O não uso dos equipamentos de segurança implicará na desclassificação do atleta.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B52C6" w:rsidRPr="00DF6978">
        <w:rPr>
          <w:rFonts w:ascii="Tahoma" w:hAnsi="Tahoma" w:cs="Tahoma"/>
          <w:b/>
          <w:bCs/>
          <w:sz w:val="20"/>
          <w:szCs w:val="20"/>
        </w:rPr>
        <w:t>12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FUTSAL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124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competição de Futsal será realizada de acordo com normas e regras oficiais, previstas pela Confederação Brasileira de Futsal, e o que dispuserem os Regulamentos Geral e Técnico do PARAJASC.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 - Para os Surdos: Regras Oficiais+ adaptações nas sinalizações da arbitragem, a serem definidas no Congresso Técnico;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 - Para os deficientes Intelectuais: Regras Oficiais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Constarão do programa oficial da modalidade:</w:t>
      </w:r>
    </w:p>
    <w:p w:rsidR="003A7CF4" w:rsidRPr="00DF6978" w:rsidRDefault="003A7CF4" w:rsidP="003A7CF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1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45"/>
        <w:gridCol w:w="2281"/>
        <w:gridCol w:w="2466"/>
      </w:tblGrid>
      <w:tr w:rsidR="003A7CF4" w:rsidRPr="00DF6978">
        <w:trPr>
          <w:jc w:val="center"/>
        </w:trPr>
        <w:tc>
          <w:tcPr>
            <w:tcW w:w="2845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MODALIDADE/SEGMENTO</w:t>
            </w:r>
          </w:p>
        </w:tc>
        <w:tc>
          <w:tcPr>
            <w:tcW w:w="2281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NAIPE</w:t>
            </w:r>
          </w:p>
        </w:tc>
        <w:tc>
          <w:tcPr>
            <w:tcW w:w="2466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Nº ATLETAS</w:t>
            </w:r>
          </w:p>
        </w:tc>
      </w:tr>
      <w:tr w:rsidR="003A7CF4" w:rsidRPr="00DF6978">
        <w:trPr>
          <w:jc w:val="center"/>
        </w:trPr>
        <w:tc>
          <w:tcPr>
            <w:tcW w:w="2845" w:type="dxa"/>
          </w:tcPr>
          <w:p w:rsidR="003A7CF4" w:rsidRPr="00DF6978" w:rsidRDefault="003A7CF4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Futsal Auditivo</w:t>
            </w:r>
          </w:p>
        </w:tc>
        <w:tc>
          <w:tcPr>
            <w:tcW w:w="2281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2466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A7CF4" w:rsidRPr="00DF6978">
        <w:trPr>
          <w:jc w:val="center"/>
        </w:trPr>
        <w:tc>
          <w:tcPr>
            <w:tcW w:w="2845" w:type="dxa"/>
          </w:tcPr>
          <w:p w:rsidR="003A7CF4" w:rsidRPr="00DF6978" w:rsidRDefault="003A7CF4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Futsal Intelectual</w:t>
            </w:r>
          </w:p>
        </w:tc>
        <w:tc>
          <w:tcPr>
            <w:tcW w:w="2281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2466" w:type="dxa"/>
            <w:tcBorders>
              <w:bottom w:val="single" w:sz="4" w:space="0" w:color="808080"/>
            </w:tcBorders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</w:tbl>
    <w:p w:rsidR="003A7CF4" w:rsidRPr="00DF6978" w:rsidRDefault="003A7CF4" w:rsidP="00D8656A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- Os jogos serão realizados nos horários e locais determinados pela Comissão Técnica, sendo que haverá tolerância de 15 minutos para o início do primeiro jogo do período; os subseqüentes terão início imediatamente após o término do jogo anterior da programação geral. 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127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Cada equipe poderá inscrever 10 jogadores. Poderão permanecer no banco 03 membros da Delegação, sendo 01Técnico, 01 assistente técnico, 01 representante da área da saúde munidos de carteira de identificação e os atletas inscritos.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equipe deverá estar uniformizada, e suas camisas numeradas de acordo com o regulamento da modalidade.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Parágrafo Único</w:t>
      </w:r>
      <w:r w:rsidR="009B6711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Todo dirigente, quando estiver no banco de reservas de sua equipe ou na área de competição, deverá usar trajes esportivos de acordo com a ocasião.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129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classificação das equipes será por pontos ganhos, adotando-se o seguinte critério.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Vitória 3 pontos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Empate 1 ponto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Derrota 0 ponto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130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Ocorrendo empate na classificação, empregar-se-ão os seguintes critérios: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I- Entre duas equipes: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confronto direto;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maior número de vitórias;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maior número de gols marcados;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d) menor número de gols sofridos;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e) saldo de gols no grupo em que se verificou o empate;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f) melhor índice disciplinar no grupo ou fase, sendo: menor número de cartões vermelho, amarelo;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g) sorteio.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 - Entre três ou mais equipe: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maior número de vitórias nas partidas realizadas entre si;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menor número de gols sofridos nas partidas realizadas entre si;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maior número de gols marcados nas partidas realizadas entre si;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d) saldo de gols no grupo ou turno nas partidas realizadas entre si;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e) gols </w:t>
      </w:r>
      <w:proofErr w:type="spellStart"/>
      <w:r w:rsidRPr="00DF6978">
        <w:rPr>
          <w:rFonts w:ascii="Tahoma" w:hAnsi="Tahoma" w:cs="Tahoma"/>
          <w:sz w:val="20"/>
          <w:szCs w:val="20"/>
        </w:rPr>
        <w:t>average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no grupo ou turno nas partidas realizadas entre si;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f) melhor índice disciplinar no grupo ou turno, sendo: menor número de cartões vermelho, amarelo;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g) sorteio.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9B6711" w:rsidRPr="00DF6978">
        <w:rPr>
          <w:rFonts w:ascii="Tahoma" w:hAnsi="Tahoma" w:cs="Tahoma"/>
          <w:b/>
          <w:bCs/>
          <w:sz w:val="20"/>
          <w:szCs w:val="20"/>
        </w:rPr>
        <w:t>13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Cada turno é considerado uma nova competição, não sendo levados em consideração os resultados dos grupos ou turno anterior.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132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Em casos de WO, além dos três pontos ganhos, para efeito de contagem, será conferido o placar de 1 X 0.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133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Ocorrendo empate em jogo que necessite apontar um vencedor, serão adotados os seguintes critérios: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Prorrogação de 10 minutos, divididos em dois tempos de cinco minutos, sem intervalo, sagrando-se vencedora a equipe que marcar o primeiro gol, o que implicará no término automático da partida (</w:t>
      </w:r>
      <w:proofErr w:type="spellStart"/>
      <w:r w:rsidRPr="00DF6978">
        <w:rPr>
          <w:rFonts w:ascii="Tahoma" w:hAnsi="Tahoma" w:cs="Tahoma"/>
          <w:sz w:val="20"/>
          <w:szCs w:val="20"/>
        </w:rPr>
        <w:t>golden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gol).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Persistindo o empate, serão cobrados penalidades máxima, sendo 4 por equipe, alternadamente.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Em caso de novo empate, serão cobradas penalidades máximas, alternadamente, até que uma equipe obtenha um gol de vantagem sobre a outra.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Será permitido o pedido de tempo na prorrogação apenas à(s) equipe(s) que tiver(em) direito a ele e não o tenha(m) utilizado durante o segundo tempo do período regulamentar.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Parágrafo Único - </w:t>
      </w:r>
      <w:proofErr w:type="spellStart"/>
      <w:r w:rsidRPr="00DF6978">
        <w:rPr>
          <w:rFonts w:ascii="Tahoma" w:hAnsi="Tahoma" w:cs="Tahoma"/>
          <w:sz w:val="20"/>
          <w:szCs w:val="20"/>
        </w:rPr>
        <w:t>Estes</w:t>
      </w:r>
      <w:r w:rsidR="006A5F6E" w:rsidRPr="00DF6978">
        <w:rPr>
          <w:rFonts w:ascii="Tahoma" w:hAnsi="Tahoma" w:cs="Tahoma"/>
          <w:sz w:val="20"/>
          <w:szCs w:val="20"/>
        </w:rPr>
        <w:t>o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critérios prevalecerão sobre todos os demais classificatórios.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134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Ao goleiro é facultativo o uso de abrigo na sua parte inferior, desde que este não possua bolso, zíper, botões ou qualquer objeto contundente.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35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 atleta apenado durante as competições com: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um cartão vermelho: ficará suspenso automaticamente um jogo e sujeito à aplicação das penalidades previstas no Código de Justiça Desportiva;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dois cartões amarelos: suspenso automaticamente por um jogo.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1º. A aplicação do cartão amarelo somente terá validade na competição em disputa;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2º. O cumprimento da suspensão automática é de responsabilidade exclusiva de cada equipe, independente de comunicação oficial e de julgamento no âmbito da Justiça Desportiva.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3º. Se o atleta, técnico, auxiliar técnico, massagista, médico, fisioterapeuta ou preparador físico, em determinado momento da competição acumular simultaneamente dois cartões amarelos e coincidentemente nessa mesma partida que recebeu o segundo cartão amarelo vier a receber um cartão vermelho, deverá obrigatoriamente, cumprir a suspensão automática de duas partidas.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36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Quando houver coincidência de uniformes, caberá à equipe que estiver à esquerda da tabela de jogo providenciar a troca de uniforme, no tempo máximo de 15 minutos.</w:t>
      </w: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7CF4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137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As equipes deverão entregar à coordenação do futsal, no ginásio de esportes, 30 minutos antes do horário fixado na tabela de jogos, a relação nominal com a numeração dos atletas.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38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 aquecimento dos atletas não poderá, de forma alguma, contribuir para o atraso do jogo. As equipes deverão se aquecer com antecedência fora da quadra.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39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 atleta poderá completar a equipe a qualquer momento da partida, se estiver inscrito em súmula, mediante apresentação à mesa com sua respectiva documentação.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GOALBALL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- Todas as competições de </w:t>
      </w:r>
      <w:proofErr w:type="spellStart"/>
      <w:r w:rsidRPr="00DF6978">
        <w:rPr>
          <w:rFonts w:ascii="Tahoma" w:hAnsi="Tahoma" w:cs="Tahoma"/>
          <w:sz w:val="20"/>
          <w:szCs w:val="20"/>
        </w:rPr>
        <w:t>Goalball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serão realizada de acordo com normas da ABDC e o dispuserem os regulamentos do Parajasc.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42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Constarão do programa oficial da modalidade:</w:t>
      </w:r>
    </w:p>
    <w:p w:rsidR="003A7CF4" w:rsidRPr="00DF6978" w:rsidRDefault="003A7CF4" w:rsidP="003A7CF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1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48"/>
        <w:gridCol w:w="2249"/>
        <w:gridCol w:w="2428"/>
      </w:tblGrid>
      <w:tr w:rsidR="003A7CF4" w:rsidRPr="00DF6978">
        <w:trPr>
          <w:jc w:val="center"/>
        </w:trPr>
        <w:tc>
          <w:tcPr>
            <w:tcW w:w="2356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MODALIDADE/SEGMENTO</w:t>
            </w:r>
          </w:p>
        </w:tc>
        <w:tc>
          <w:tcPr>
            <w:tcW w:w="2464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NAIPE</w:t>
            </w:r>
          </w:p>
        </w:tc>
        <w:tc>
          <w:tcPr>
            <w:tcW w:w="2684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Nº ATLETAS</w:t>
            </w:r>
          </w:p>
        </w:tc>
      </w:tr>
      <w:tr w:rsidR="003A7CF4" w:rsidRPr="00DF6978">
        <w:trPr>
          <w:jc w:val="center"/>
        </w:trPr>
        <w:tc>
          <w:tcPr>
            <w:tcW w:w="2356" w:type="dxa"/>
            <w:vMerge w:val="restart"/>
            <w:vAlign w:val="center"/>
          </w:tcPr>
          <w:p w:rsidR="003A7CF4" w:rsidRPr="00DF6978" w:rsidRDefault="003A7CF4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F6978">
              <w:rPr>
                <w:rFonts w:ascii="Tahoma" w:hAnsi="Tahoma" w:cs="Tahoma"/>
                <w:sz w:val="18"/>
                <w:szCs w:val="18"/>
              </w:rPr>
              <w:t>Goalball</w:t>
            </w:r>
            <w:proofErr w:type="spellEnd"/>
            <w:r w:rsidRPr="00DF6978">
              <w:rPr>
                <w:rFonts w:ascii="Tahoma" w:hAnsi="Tahoma" w:cs="Tahoma"/>
                <w:sz w:val="18"/>
                <w:szCs w:val="18"/>
              </w:rPr>
              <w:t xml:space="preserve"> DV</w:t>
            </w:r>
          </w:p>
        </w:tc>
        <w:tc>
          <w:tcPr>
            <w:tcW w:w="2464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2684" w:type="dxa"/>
          </w:tcPr>
          <w:p w:rsidR="003A7CF4" w:rsidRPr="00DF6978" w:rsidRDefault="003A7CF4" w:rsidP="000805AC">
            <w:pPr>
              <w:ind w:right="-2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F6978">
              <w:rPr>
                <w:rFonts w:ascii="Tahoma" w:hAnsi="Tahoma" w:cs="Tahoma"/>
                <w:sz w:val="18"/>
                <w:szCs w:val="18"/>
                <w:lang w:val="es-ES"/>
              </w:rPr>
              <w:t>06</w:t>
            </w:r>
          </w:p>
        </w:tc>
      </w:tr>
      <w:tr w:rsidR="003A7CF4" w:rsidRPr="00DF6978">
        <w:trPr>
          <w:jc w:val="center"/>
        </w:trPr>
        <w:tc>
          <w:tcPr>
            <w:tcW w:w="2356" w:type="dxa"/>
            <w:vMerge/>
            <w:vAlign w:val="center"/>
          </w:tcPr>
          <w:p w:rsidR="003A7CF4" w:rsidRPr="00DF6978" w:rsidRDefault="003A7CF4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3A7CF4" w:rsidRPr="00DF6978" w:rsidRDefault="003A7CF4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2684" w:type="dxa"/>
          </w:tcPr>
          <w:p w:rsidR="003A7CF4" w:rsidRPr="00DF6978" w:rsidRDefault="003A7CF4" w:rsidP="000805AC">
            <w:pPr>
              <w:ind w:right="-2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F6978">
              <w:rPr>
                <w:rFonts w:ascii="Tahoma" w:hAnsi="Tahoma" w:cs="Tahoma"/>
                <w:sz w:val="18"/>
                <w:szCs w:val="18"/>
                <w:lang w:val="es-ES"/>
              </w:rPr>
              <w:t>06</w:t>
            </w:r>
          </w:p>
        </w:tc>
      </w:tr>
    </w:tbl>
    <w:p w:rsidR="003A7CF4" w:rsidRPr="00DF6978" w:rsidRDefault="003A7CF4" w:rsidP="003A7CF4">
      <w:pPr>
        <w:ind w:right="-2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43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- O </w:t>
      </w:r>
      <w:proofErr w:type="spellStart"/>
      <w:r w:rsidRPr="00DF6978">
        <w:rPr>
          <w:rFonts w:ascii="Tahoma" w:hAnsi="Tahoma" w:cs="Tahoma"/>
          <w:sz w:val="20"/>
          <w:szCs w:val="20"/>
        </w:rPr>
        <w:t>Goalball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será de modalidade para os Cegos.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44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Cada equipe poderá inscrever no máximo 09 pessoas em sua equipe: 01 técnico, 01 auxiliar técnico e 01 representante da área da saúde e mais seis atletas.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Parágrafo Único</w:t>
      </w:r>
      <w:r w:rsidR="009B6711" w:rsidRPr="00DF6978">
        <w:rPr>
          <w:rFonts w:ascii="Tahoma" w:hAnsi="Tahoma" w:cs="Tahoma"/>
          <w:sz w:val="20"/>
          <w:szCs w:val="20"/>
        </w:rPr>
        <w:t xml:space="preserve"> -</w:t>
      </w:r>
      <w:r w:rsidRPr="00DF6978">
        <w:rPr>
          <w:rFonts w:ascii="Tahoma" w:hAnsi="Tahoma" w:cs="Tahoma"/>
          <w:sz w:val="20"/>
          <w:szCs w:val="20"/>
        </w:rPr>
        <w:t xml:space="preserve"> Caso um jogador se machuque a ponto de não poder continuar jogando até o término da partida, sua equipe poderá decidir se deseja continuar a competição, com menos jogadores do número mínimo oficial.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9B6711" w:rsidRPr="00DF6978">
        <w:rPr>
          <w:rFonts w:ascii="Tahoma" w:hAnsi="Tahoma" w:cs="Tahoma"/>
          <w:b/>
          <w:bCs/>
          <w:sz w:val="20"/>
          <w:szCs w:val="20"/>
        </w:rPr>
        <w:t>14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5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 xml:space="preserve">- A equipe deverá estar uniformizada, e suas camisas deverão ter afixados os números dos atletas, tanto na parte frontal como nas costas. Os números devem estar entre </w:t>
      </w:r>
      <w:r w:rsidR="00680CDA" w:rsidRPr="00DF6978">
        <w:rPr>
          <w:rFonts w:ascii="Tahoma" w:hAnsi="Tahoma" w:cs="Tahoma"/>
          <w:sz w:val="20"/>
          <w:szCs w:val="20"/>
        </w:rPr>
        <w:t>1 (um</w:t>
      </w:r>
      <w:r w:rsidRPr="00DF6978">
        <w:rPr>
          <w:rFonts w:ascii="Tahoma" w:hAnsi="Tahoma" w:cs="Tahoma"/>
          <w:sz w:val="20"/>
          <w:szCs w:val="20"/>
        </w:rPr>
        <w:t>) e 9 (nove) e o tamanho deles deverá ser de, no mínimo, 20 cm.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146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As vendas devem ser utilizadas por todos os jogadores em quadra desde o apito inicial até o final do mesmo. Isso inclui tempos regulares de jogo, prorrogação e</w:t>
      </w:r>
      <w:r w:rsidR="00680CDA" w:rsidRPr="00DF6978">
        <w:rPr>
          <w:rFonts w:ascii="Tahoma" w:hAnsi="Tahoma" w:cs="Tahoma"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lançamentos livres. Os jogadores do banco que forem entrar em quadra devem obrigatoriamente estar vendados.</w:t>
      </w:r>
    </w:p>
    <w:p w:rsidR="003A7CF4" w:rsidRPr="00DF6978" w:rsidRDefault="003A7CF4" w:rsidP="003A7CF4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1º.- É proibido o uso de óculos e lentes de contato.</w:t>
      </w:r>
    </w:p>
    <w:p w:rsidR="003A7CF4" w:rsidRPr="00DF6978" w:rsidRDefault="003A7CF4" w:rsidP="003A7CF4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2º.- Todos os jogadores devem ter seus olhos recobertos por adesivos oculares (tampões), sob a supervisão do Coordenador Técnico da modalidade.</w:t>
      </w:r>
    </w:p>
    <w:p w:rsidR="003A7CF4" w:rsidRPr="00DF6978" w:rsidRDefault="003A7CF4" w:rsidP="003A7CF4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147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Trinta minutos antes da partida a equipe deverá apresentar à mesa de arbitragem documento de identificação com foto, juntamente com a respectiva numeração dos jogadores.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Parágrafo único - A numeração dos atletas será </w:t>
      </w:r>
      <w:r w:rsidR="00213787" w:rsidRPr="00DF6978">
        <w:rPr>
          <w:rFonts w:ascii="Tahoma" w:hAnsi="Tahoma" w:cs="Tahoma"/>
          <w:sz w:val="20"/>
          <w:szCs w:val="20"/>
        </w:rPr>
        <w:t>seguida</w:t>
      </w:r>
      <w:r w:rsidRPr="00DF6978">
        <w:rPr>
          <w:rFonts w:ascii="Tahoma" w:hAnsi="Tahoma" w:cs="Tahoma"/>
          <w:sz w:val="20"/>
          <w:szCs w:val="20"/>
        </w:rPr>
        <w:t xml:space="preserve"> para todas as outras partidas da competição, só podendo ser alterada pelo técnico da equipe, mediante nova listagem a ser apresentada à mesa de arbitragem, seguindo os mesmos procedimentos da anterior.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arbitragem será de responsabilidade da Fesporte através da sua Coordenação Geral.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49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pontuação das equipes nas competições será computada da seguinte forma: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I. Vitória: 3 pontos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II. Empate: 1 ponto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III. Derrota: 0 ponto.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50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critérios de desempate a serem aplicados nas competições disputadas em sistema de pontos corridos, serão: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1º critério: pontos ganhos;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2º critério: confronto direto (quando entre 2 equipes);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3º critério: nº de vitórias;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4º critério: saldo de gols total;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5º critério: gols marcados;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6º critério: sorteio.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51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94596" w:rsidRPr="00DF6978" w:rsidRDefault="00394596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81890" w:rsidRPr="00DF6978" w:rsidRDefault="00381890" w:rsidP="0043052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val="single"/>
          <w:lang w:eastAsia="en-US"/>
        </w:rPr>
      </w:pPr>
      <w:r w:rsidRPr="00DF6978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 xml:space="preserve">HANDEBOL </w:t>
      </w:r>
      <w:r w:rsidR="001135BF" w:rsidRPr="00DF6978"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EM CADEIRA DE RODAS</w:t>
      </w:r>
    </w:p>
    <w:p w:rsidR="00381890" w:rsidRPr="00DF6978" w:rsidRDefault="00381890" w:rsidP="0043052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>Art. 1</w:t>
      </w:r>
      <w:r w:rsidR="000F5C58" w:rsidRPr="00DF6978">
        <w:rPr>
          <w:b/>
          <w:bCs/>
          <w:color w:val="auto"/>
          <w:sz w:val="20"/>
          <w:szCs w:val="20"/>
        </w:rPr>
        <w:t>52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A competição de Handebol em Cadeira de Rodas será realizada de acordo com as normas e regras oficiais, previstas pela Associação Brasileira de Handebol em Cadeira de Rodas (ABRHACAR), e o que dispuserem o Regulamento Geral e Técnico dos PARAJASC. </w:t>
      </w:r>
    </w:p>
    <w:p w:rsidR="00381890" w:rsidRPr="00DF6978" w:rsidRDefault="00381890" w:rsidP="0043052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0F5C58" w:rsidRPr="00DF6978">
        <w:rPr>
          <w:b/>
          <w:bCs/>
          <w:color w:val="auto"/>
          <w:sz w:val="20"/>
          <w:szCs w:val="20"/>
        </w:rPr>
        <w:t>153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Constarão do programa oficial: </w:t>
      </w:r>
      <w:r w:rsidRPr="00DF6978">
        <w:rPr>
          <w:b/>
          <w:bCs/>
          <w:color w:val="auto"/>
          <w:sz w:val="20"/>
          <w:szCs w:val="20"/>
        </w:rPr>
        <w:t>MODALIDADE/SEGMENTO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9"/>
        <w:gridCol w:w="1985"/>
        <w:gridCol w:w="2268"/>
      </w:tblGrid>
      <w:tr w:rsidR="00381890" w:rsidRPr="00DF6978" w:rsidTr="001135BF">
        <w:trPr>
          <w:trHeight w:val="340"/>
        </w:trPr>
        <w:tc>
          <w:tcPr>
            <w:tcW w:w="3119" w:type="dxa"/>
            <w:vAlign w:val="center"/>
          </w:tcPr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6978">
              <w:rPr>
                <w:b/>
                <w:bCs/>
                <w:color w:val="auto"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vAlign w:val="center"/>
          </w:tcPr>
          <w:p w:rsidR="00381890" w:rsidRPr="00DF6978" w:rsidRDefault="00381890" w:rsidP="001135B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F6978">
              <w:rPr>
                <w:b/>
                <w:bCs/>
                <w:color w:val="auto"/>
                <w:sz w:val="20"/>
                <w:szCs w:val="20"/>
              </w:rPr>
              <w:t>PONT</w:t>
            </w:r>
            <w:r w:rsidR="00430526" w:rsidRPr="00DF6978">
              <w:rPr>
                <w:b/>
                <w:bCs/>
                <w:color w:val="auto"/>
                <w:sz w:val="20"/>
                <w:szCs w:val="20"/>
              </w:rPr>
              <w:t>UAÇÃO</w:t>
            </w:r>
          </w:p>
        </w:tc>
        <w:tc>
          <w:tcPr>
            <w:tcW w:w="1985" w:type="dxa"/>
            <w:vAlign w:val="center"/>
          </w:tcPr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6978">
              <w:rPr>
                <w:b/>
                <w:bCs/>
                <w:color w:val="auto"/>
                <w:sz w:val="20"/>
                <w:szCs w:val="20"/>
              </w:rPr>
              <w:t>NAIPE</w:t>
            </w:r>
          </w:p>
        </w:tc>
        <w:tc>
          <w:tcPr>
            <w:tcW w:w="2268" w:type="dxa"/>
            <w:vAlign w:val="center"/>
          </w:tcPr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6978">
              <w:rPr>
                <w:b/>
                <w:bCs/>
                <w:color w:val="auto"/>
                <w:sz w:val="20"/>
                <w:szCs w:val="20"/>
              </w:rPr>
              <w:t>Nº ATLETAS</w:t>
            </w:r>
          </w:p>
        </w:tc>
      </w:tr>
      <w:tr w:rsidR="00381890" w:rsidRPr="00DF6978" w:rsidTr="001135BF">
        <w:trPr>
          <w:trHeight w:val="573"/>
        </w:trPr>
        <w:tc>
          <w:tcPr>
            <w:tcW w:w="3119" w:type="dxa"/>
            <w:vAlign w:val="center"/>
          </w:tcPr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6978">
              <w:rPr>
                <w:color w:val="auto"/>
                <w:sz w:val="20"/>
                <w:szCs w:val="20"/>
              </w:rPr>
              <w:t>Handebol Físico (HCR4 masc</w:t>
            </w:r>
            <w:r w:rsidR="00430526" w:rsidRPr="00DF6978">
              <w:rPr>
                <w:color w:val="auto"/>
                <w:sz w:val="20"/>
                <w:szCs w:val="20"/>
              </w:rPr>
              <w:t xml:space="preserve">. </w:t>
            </w:r>
            <w:r w:rsidRPr="00DF6978">
              <w:rPr>
                <w:color w:val="auto"/>
                <w:sz w:val="20"/>
                <w:szCs w:val="20"/>
              </w:rPr>
              <w:t>A)</w:t>
            </w:r>
          </w:p>
        </w:tc>
        <w:tc>
          <w:tcPr>
            <w:tcW w:w="1559" w:type="dxa"/>
          </w:tcPr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697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381890" w:rsidRPr="00DF6978" w:rsidRDefault="00381890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F6978">
              <w:rPr>
                <w:color w:val="auto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2268" w:type="dxa"/>
            <w:vAlign w:val="center"/>
          </w:tcPr>
          <w:p w:rsidR="00381890" w:rsidRPr="00DF6978" w:rsidRDefault="001135BF" w:rsidP="001135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6978">
              <w:rPr>
                <w:color w:val="auto"/>
                <w:sz w:val="20"/>
                <w:szCs w:val="20"/>
              </w:rPr>
              <w:t>08</w:t>
            </w:r>
          </w:p>
        </w:tc>
      </w:tr>
    </w:tbl>
    <w:p w:rsidR="00381890" w:rsidRPr="00DF6978" w:rsidRDefault="00381890" w:rsidP="00430526">
      <w:pPr>
        <w:jc w:val="both"/>
        <w:rPr>
          <w:rFonts w:ascii="Tahoma" w:hAnsi="Tahoma" w:cs="Tahoma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0F5C58" w:rsidRPr="00DF6978">
        <w:rPr>
          <w:b/>
          <w:bCs/>
          <w:color w:val="auto"/>
          <w:sz w:val="20"/>
          <w:szCs w:val="20"/>
        </w:rPr>
        <w:t>154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Os jogos serão realizados nos horários e locais determinados pela Comissão Técnica, sendo que haverá tolerância de 15 quinze minutos para o início do primeiro jogo do período; os </w:t>
      </w:r>
      <w:r w:rsidR="00430526" w:rsidRPr="00DF6978">
        <w:rPr>
          <w:color w:val="auto"/>
          <w:sz w:val="20"/>
          <w:szCs w:val="20"/>
        </w:rPr>
        <w:t>subsequentes</w:t>
      </w:r>
      <w:r w:rsidRPr="00DF6978">
        <w:rPr>
          <w:color w:val="auto"/>
          <w:sz w:val="20"/>
          <w:szCs w:val="20"/>
        </w:rPr>
        <w:t xml:space="preserve"> terão início imediatamente após o término do jogo anterior da programação Geral. </w:t>
      </w:r>
    </w:p>
    <w:p w:rsidR="00381890" w:rsidRPr="00DF6978" w:rsidRDefault="00381890" w:rsidP="0043052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0F5C58" w:rsidRPr="00DF6978">
        <w:rPr>
          <w:b/>
          <w:bCs/>
          <w:color w:val="auto"/>
          <w:sz w:val="20"/>
          <w:szCs w:val="20"/>
        </w:rPr>
        <w:t>155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Poderão ser inscritos </w:t>
      </w:r>
      <w:r w:rsidR="001135BF" w:rsidRPr="00DF6978">
        <w:rPr>
          <w:color w:val="auto"/>
          <w:sz w:val="20"/>
          <w:szCs w:val="20"/>
        </w:rPr>
        <w:t>08</w:t>
      </w:r>
      <w:r w:rsidRPr="00DF6978">
        <w:rPr>
          <w:color w:val="auto"/>
          <w:sz w:val="20"/>
          <w:szCs w:val="20"/>
        </w:rPr>
        <w:t xml:space="preserve"> atletas por naipe.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0F5C58" w:rsidRPr="00DF6978">
        <w:rPr>
          <w:rFonts w:ascii="Tahoma" w:hAnsi="Tahoma" w:cs="Tahoma"/>
          <w:b/>
          <w:bCs/>
          <w:sz w:val="20"/>
          <w:szCs w:val="20"/>
        </w:rPr>
        <w:t>156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– Poderão permanecer no banco 03 membros da Delegação, sendo 01 Técnico responsável pela equipe com CREF, 01 Assistente Técnico, um representante da área da saúde e os atletas inscritos.</w:t>
      </w:r>
    </w:p>
    <w:p w:rsidR="00430526" w:rsidRPr="00DF6978" w:rsidRDefault="00430526" w:rsidP="0043052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0F5C58" w:rsidRPr="00DF6978">
        <w:rPr>
          <w:b/>
          <w:bCs/>
          <w:color w:val="auto"/>
          <w:sz w:val="20"/>
          <w:szCs w:val="20"/>
        </w:rPr>
        <w:t>157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O atleta, técnico, assistente técnico ou dirigente desqualificado pelo árbitro estará automaticamente suspenso por uma partida, independente da punição que lhe poderá ser imposta pela Justiça Desportiva.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0F5C58" w:rsidRPr="00DF6978">
        <w:rPr>
          <w:b/>
          <w:bCs/>
          <w:color w:val="auto"/>
          <w:sz w:val="20"/>
          <w:szCs w:val="20"/>
        </w:rPr>
        <w:t>158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A duração do jogo será de 02 sets de 10 minutos, com intervalo de 05 minutos. Cada equipe terá direito a 01 pedido de tempo por set, com duração de 01 minuto. O set não poderá terminar empatado. Caso o jogo esteja empatado ao final dos dez minutos a mesa sinaliza que o set será finalizado com o gol de ouro (a equipe que fizer o primeiro gol ganha o set).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0F5C58" w:rsidRPr="00DF6978">
        <w:rPr>
          <w:b/>
          <w:bCs/>
          <w:color w:val="auto"/>
          <w:sz w:val="20"/>
          <w:szCs w:val="20"/>
        </w:rPr>
        <w:t>159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>– Caso equipes diferentes ganhem cada um dos sets, será disputado um set extra de 05 minutos, que também será decidido em gol de ouro, caso chegue ao final empatado.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ED37A6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>Art. 160</w:t>
      </w:r>
      <w:r w:rsidR="00381890" w:rsidRPr="00DF6978">
        <w:rPr>
          <w:b/>
          <w:bCs/>
          <w:color w:val="auto"/>
          <w:sz w:val="20"/>
          <w:szCs w:val="20"/>
        </w:rPr>
        <w:t xml:space="preserve"> </w:t>
      </w:r>
      <w:r w:rsidR="00381890" w:rsidRPr="00DF6978">
        <w:rPr>
          <w:color w:val="auto"/>
          <w:sz w:val="20"/>
          <w:szCs w:val="20"/>
        </w:rPr>
        <w:t xml:space="preserve">– A bola e placa de adaptação da trave serão as oficiais, de acordo com as normas internacionais.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161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A equipe deverá estar uniformizada, e suas camisetas numeradas de acordo com a regra oficial.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color w:val="auto"/>
          <w:sz w:val="20"/>
          <w:szCs w:val="20"/>
        </w:rPr>
        <w:t>Parágrafo Único</w:t>
      </w:r>
      <w:r w:rsidR="00430526" w:rsidRPr="00DF6978">
        <w:rPr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- Todo dirigente, quando estiver no banco de reservas de sua equipe ou na área de competição, deverá usar trajes esportivos de acordo com a ocasião. </w:t>
      </w:r>
    </w:p>
    <w:p w:rsidR="000F5C58" w:rsidRPr="00DF6978" w:rsidRDefault="000F5C58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162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O aquecimento dos atletas não poderá de forma alguma contribuir para o atraso do jogo.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1135BF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163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>– As equipes deverão entregar à Coordenação de HCR, no ginásio de esportes, 30 minutos antes do horário fixado na tabela de jogos, a relação nominal com a numeração e as carteiras de identificação de atletas e dirigentes</w:t>
      </w:r>
      <w:r w:rsidR="001135BF" w:rsidRPr="00DF6978">
        <w:rPr>
          <w:color w:val="auto"/>
          <w:sz w:val="20"/>
          <w:szCs w:val="20"/>
        </w:rPr>
        <w:t>.</w:t>
      </w:r>
      <w:r w:rsidRPr="00DF6978">
        <w:rPr>
          <w:color w:val="auto"/>
          <w:sz w:val="20"/>
          <w:szCs w:val="20"/>
        </w:rPr>
        <w:t xml:space="preserve">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color w:val="auto"/>
          <w:sz w:val="20"/>
          <w:szCs w:val="20"/>
        </w:rPr>
        <w:t>Parágrafo Único</w:t>
      </w:r>
      <w:r w:rsidR="00430526" w:rsidRPr="00DF6978">
        <w:rPr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>- As carteiras de identificação dos atletas e dirigentes (carteira do CREF) deverão permanecer na mesa de controle até o final do jogo, sendo devolvidos ao término, juntamente com a cópia da súmula da partida.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164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– Para efeito de classificação será proclamada vencedora a equipe que obtiver o maior número de pontos ganhos na fase de classificação, ou na fase semifinal, ou na fase final, bem como em todo e qualquer que se faça necessário, respeitando-se as peculiaridades da regulamentação da respectiva modalidade.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165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- Para efeito de classificação, a contagem de pontos será: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a) vitória..............................3 pontos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b) Derrota............................1 ponto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>c) Ausência (WO)..................0 ponto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166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- Para efeito de desempate na fase de classificação, serão adotados os seguintes critérios: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I- Entre duas equipes: confronto direto; </w:t>
      </w: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II- Entre três ou mais equipes: </w:t>
      </w:r>
    </w:p>
    <w:p w:rsidR="00381890" w:rsidRPr="00DF6978" w:rsidRDefault="00381890" w:rsidP="00430526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>Saldo de Sets entre as equipes empatadas, sendo computados;</w:t>
      </w:r>
    </w:p>
    <w:p w:rsidR="00381890" w:rsidRPr="00DF6978" w:rsidRDefault="00381890" w:rsidP="00430526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>Saldo de gols entre as equipes empatadas:</w:t>
      </w:r>
    </w:p>
    <w:p w:rsidR="00381890" w:rsidRPr="00DF6978" w:rsidRDefault="00381890" w:rsidP="00430526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Melhor ataque (nos jogos disputados entre si); </w:t>
      </w:r>
    </w:p>
    <w:p w:rsidR="00381890" w:rsidRPr="00DF6978" w:rsidRDefault="00381890" w:rsidP="00430526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>Melhor defesa (nos jogos disputados entre si);</w:t>
      </w:r>
    </w:p>
    <w:p w:rsidR="00381890" w:rsidRPr="00DF6978" w:rsidRDefault="00381890" w:rsidP="00430526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Pontos </w:t>
      </w:r>
      <w:proofErr w:type="spellStart"/>
      <w:r w:rsidRPr="00DF6978">
        <w:rPr>
          <w:color w:val="auto"/>
          <w:sz w:val="20"/>
          <w:szCs w:val="20"/>
        </w:rPr>
        <w:t>average</w:t>
      </w:r>
      <w:proofErr w:type="spellEnd"/>
      <w:r w:rsidRPr="00DF6978">
        <w:rPr>
          <w:color w:val="auto"/>
          <w:sz w:val="20"/>
          <w:szCs w:val="20"/>
        </w:rPr>
        <w:t xml:space="preserve"> (nos jogos disputados entre si); </w:t>
      </w:r>
    </w:p>
    <w:p w:rsidR="00381890" w:rsidRPr="00DF6978" w:rsidRDefault="00381890" w:rsidP="00430526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DF6978">
        <w:rPr>
          <w:color w:val="auto"/>
          <w:sz w:val="20"/>
          <w:szCs w:val="20"/>
        </w:rPr>
        <w:t xml:space="preserve">Sorteio. </w:t>
      </w:r>
    </w:p>
    <w:p w:rsidR="00430526" w:rsidRPr="00DF6978" w:rsidRDefault="00430526" w:rsidP="00ED37A6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167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- Em caso de WO, para efeito de contagem de pontos, será conferido o placar de 2x0 para o jogo e 20X0 em cada set.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168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 xml:space="preserve">- O atleta poderá completar a equipe a qualquer momento da partida, se estiver inscrito em súmula, mediante apresentação à mesa com sua respectiva documentação. </w:t>
      </w:r>
    </w:p>
    <w:p w:rsidR="00430526" w:rsidRPr="00DF6978" w:rsidRDefault="00430526" w:rsidP="00430526">
      <w:pPr>
        <w:pStyle w:val="Default"/>
        <w:jc w:val="both"/>
        <w:rPr>
          <w:color w:val="auto"/>
          <w:sz w:val="20"/>
          <w:szCs w:val="20"/>
        </w:rPr>
      </w:pPr>
    </w:p>
    <w:p w:rsidR="00381890" w:rsidRPr="00DF6978" w:rsidRDefault="00381890" w:rsidP="00430526">
      <w:pPr>
        <w:pStyle w:val="Default"/>
        <w:jc w:val="both"/>
        <w:rPr>
          <w:color w:val="auto"/>
          <w:sz w:val="20"/>
          <w:szCs w:val="20"/>
        </w:rPr>
      </w:pPr>
      <w:r w:rsidRPr="00DF6978">
        <w:rPr>
          <w:b/>
          <w:bCs/>
          <w:color w:val="auto"/>
          <w:sz w:val="20"/>
          <w:szCs w:val="20"/>
        </w:rPr>
        <w:t xml:space="preserve">Art. </w:t>
      </w:r>
      <w:r w:rsidR="00ED37A6" w:rsidRPr="00DF6978">
        <w:rPr>
          <w:b/>
          <w:bCs/>
          <w:color w:val="auto"/>
          <w:sz w:val="20"/>
          <w:szCs w:val="20"/>
        </w:rPr>
        <w:t>169</w:t>
      </w:r>
      <w:r w:rsidRPr="00DF6978">
        <w:rPr>
          <w:b/>
          <w:bCs/>
          <w:color w:val="auto"/>
          <w:sz w:val="20"/>
          <w:szCs w:val="20"/>
        </w:rPr>
        <w:t xml:space="preserve"> </w:t>
      </w:r>
      <w:r w:rsidRPr="00DF6978">
        <w:rPr>
          <w:color w:val="auto"/>
          <w:sz w:val="20"/>
          <w:szCs w:val="20"/>
        </w:rPr>
        <w:t>- Os casos omissos serão resolvidos pela Comissão Técnica.</w:t>
      </w:r>
    </w:p>
    <w:p w:rsidR="00167F66" w:rsidRDefault="00167F66" w:rsidP="0043052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DF6978" w:rsidRDefault="00DF6978" w:rsidP="0043052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DF6978" w:rsidRPr="00DF6978" w:rsidRDefault="00DF6978" w:rsidP="0043052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67F66" w:rsidRPr="00DF6978" w:rsidRDefault="00167F66" w:rsidP="003A7C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NATAÇÃO</w:t>
      </w: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70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 competição de natação será realizada de acordo com as seguintes normas: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1º. Para os Surdos: Regras Oficiais + adaptações nas sinalizações da arbitragem, a serem definidas no Congresso Técnico.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§ 2º. Para os deficientes físicos: Regras do </w:t>
      </w:r>
      <w:proofErr w:type="spellStart"/>
      <w:r w:rsidRPr="00DF6978">
        <w:rPr>
          <w:rFonts w:ascii="Tahoma" w:hAnsi="Tahoma" w:cs="Tahoma"/>
          <w:sz w:val="20"/>
          <w:szCs w:val="20"/>
        </w:rPr>
        <w:t>cpb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– www.cpb.org.br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3º. Para os deficientes Intelectuais: Regras Oficiais + adaptações propostas pela arbitragem, em Congresso Técnico;</w:t>
      </w:r>
    </w:p>
    <w:p w:rsidR="00394596" w:rsidRPr="00DF6978" w:rsidRDefault="003A7CF4" w:rsidP="0039459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§ 4º. Para os Cegos: Regras Oficiais </w:t>
      </w:r>
      <w:r w:rsidR="00394596" w:rsidRPr="00DF6978">
        <w:rPr>
          <w:rFonts w:ascii="Tahoma" w:hAnsi="Tahoma" w:cs="Tahoma"/>
          <w:sz w:val="20"/>
          <w:szCs w:val="20"/>
        </w:rPr>
        <w:t>+ adaptações propostas pela arbitragem, em Congresso Técnico</w:t>
      </w:r>
      <w:r w:rsidR="001238C3" w:rsidRPr="00DF6978">
        <w:rPr>
          <w:rFonts w:ascii="Tahoma" w:hAnsi="Tahoma" w:cs="Tahoma"/>
          <w:sz w:val="20"/>
          <w:szCs w:val="20"/>
        </w:rPr>
        <w:t>.</w:t>
      </w:r>
    </w:p>
    <w:p w:rsidR="001135BF" w:rsidRPr="00DF6978" w:rsidRDefault="001135BF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916DDF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71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Constarão do programa oficial da modalidade as seguintes provas:</w:t>
      </w:r>
    </w:p>
    <w:p w:rsidR="00167F66" w:rsidRPr="00DF6978" w:rsidRDefault="00167F66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9441" w:type="dxa"/>
        <w:jc w:val="center"/>
        <w:tblInd w:w="12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18"/>
        <w:gridCol w:w="1276"/>
        <w:gridCol w:w="2070"/>
        <w:gridCol w:w="1348"/>
        <w:gridCol w:w="3329"/>
      </w:tblGrid>
      <w:tr w:rsidR="008C165F" w:rsidRPr="00DF6978">
        <w:trPr>
          <w:jc w:val="center"/>
        </w:trPr>
        <w:tc>
          <w:tcPr>
            <w:tcW w:w="141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MODALIDADE</w:t>
            </w:r>
          </w:p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SEGMENTO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CLASSES</w:t>
            </w:r>
          </w:p>
        </w:tc>
        <w:tc>
          <w:tcPr>
            <w:tcW w:w="2070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NAIPE</w:t>
            </w:r>
          </w:p>
        </w:tc>
        <w:tc>
          <w:tcPr>
            <w:tcW w:w="4677" w:type="dxa"/>
            <w:gridSpan w:val="2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PROVAS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A53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Natação DA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:rsidR="008E3F35" w:rsidRPr="00DF6978" w:rsidRDefault="008E3F35" w:rsidP="008E3F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S15</w:t>
            </w:r>
          </w:p>
          <w:p w:rsidR="008E3F35" w:rsidRPr="00DF6978" w:rsidRDefault="008E3F35" w:rsidP="008E3F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SB15</w:t>
            </w:r>
          </w:p>
        </w:tc>
        <w:tc>
          <w:tcPr>
            <w:tcW w:w="2070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 e feminino</w:t>
            </w:r>
          </w:p>
        </w:tc>
        <w:tc>
          <w:tcPr>
            <w:tcW w:w="4677" w:type="dxa"/>
            <w:gridSpan w:val="2"/>
            <w:tcBorders>
              <w:bottom w:val="single" w:sz="4" w:space="0" w:color="808080"/>
            </w:tcBorders>
          </w:tcPr>
          <w:p w:rsidR="008E3F35" w:rsidRPr="00DF6978" w:rsidRDefault="008E3F35" w:rsidP="008E3F35">
            <w:pPr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e 100 M LIVRE, 50 M e 100 M BORBOLETA, 50 M e 100 M PEITO, 50 M e 100 M COSTAS.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 w:val="restart"/>
            <w:vAlign w:val="center"/>
          </w:tcPr>
          <w:p w:rsidR="008E3F35" w:rsidRPr="00DF6978" w:rsidRDefault="008E3F35" w:rsidP="000A53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Natação DF</w:t>
            </w:r>
          </w:p>
        </w:tc>
        <w:tc>
          <w:tcPr>
            <w:tcW w:w="1276" w:type="dxa"/>
            <w:vMerge w:val="restart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3F35" w:rsidRPr="00DF6978" w:rsidRDefault="008E3F35" w:rsidP="008E3F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S1 - S10</w:t>
            </w:r>
          </w:p>
          <w:p w:rsidR="008E3F35" w:rsidRPr="00DF6978" w:rsidRDefault="008E3F35" w:rsidP="008E3F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SB1 – SB10</w:t>
            </w:r>
          </w:p>
        </w:tc>
        <w:tc>
          <w:tcPr>
            <w:tcW w:w="2070" w:type="dxa"/>
            <w:vMerge w:val="restart"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 e feminino</w:t>
            </w: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 a S10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LIVRE 100 M LIVRE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 a S6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BORBOLETA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S7 a S10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100 M BORBOLETA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SB1 a SB5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PEITO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SB6 a SB9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100 M PEITO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 a S06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COSTAS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vMerge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S7 a S10</w:t>
            </w:r>
          </w:p>
        </w:tc>
        <w:tc>
          <w:tcPr>
            <w:tcW w:w="3329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100 M COSTAS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8E3F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Natação DI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S14</w:t>
            </w:r>
          </w:p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SB14</w:t>
            </w:r>
          </w:p>
        </w:tc>
        <w:tc>
          <w:tcPr>
            <w:tcW w:w="2070" w:type="dxa"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 e feminino</w:t>
            </w:r>
          </w:p>
        </w:tc>
        <w:tc>
          <w:tcPr>
            <w:tcW w:w="4677" w:type="dxa"/>
            <w:gridSpan w:val="2"/>
            <w:tcBorders>
              <w:bottom w:val="single" w:sz="4" w:space="0" w:color="808080"/>
            </w:tcBorders>
          </w:tcPr>
          <w:p w:rsidR="008E3F35" w:rsidRPr="00DF6978" w:rsidRDefault="008E3F35" w:rsidP="008E3F35">
            <w:pPr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e 100 M LIVRE, 50 M e 100 M BORBOLETA, 50 M e 100 M PEITO, 50 M  e 100 M COSTAS.</w:t>
            </w:r>
          </w:p>
        </w:tc>
      </w:tr>
      <w:tr w:rsidR="008C165F" w:rsidRPr="00DF6978">
        <w:trPr>
          <w:jc w:val="center"/>
        </w:trPr>
        <w:tc>
          <w:tcPr>
            <w:tcW w:w="1418" w:type="dxa"/>
            <w:tcBorders>
              <w:bottom w:val="single" w:sz="4" w:space="0" w:color="808080"/>
            </w:tcBorders>
            <w:vAlign w:val="center"/>
          </w:tcPr>
          <w:p w:rsidR="008E3F35" w:rsidRPr="00DF6978" w:rsidRDefault="008E3F35" w:rsidP="000A53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Natação DV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S11 – S13</w:t>
            </w:r>
          </w:p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SB11 – SB13</w:t>
            </w:r>
          </w:p>
        </w:tc>
        <w:tc>
          <w:tcPr>
            <w:tcW w:w="2070" w:type="dxa"/>
            <w:tcBorders>
              <w:bottom w:val="single" w:sz="4" w:space="0" w:color="808080"/>
            </w:tcBorders>
          </w:tcPr>
          <w:p w:rsidR="008E3F35" w:rsidRPr="00DF6978" w:rsidRDefault="008E3F35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 e feminino</w:t>
            </w:r>
          </w:p>
        </w:tc>
        <w:tc>
          <w:tcPr>
            <w:tcW w:w="4677" w:type="dxa"/>
            <w:gridSpan w:val="2"/>
            <w:tcBorders>
              <w:bottom w:val="single" w:sz="4" w:space="0" w:color="808080"/>
            </w:tcBorders>
          </w:tcPr>
          <w:p w:rsidR="008E3F35" w:rsidRPr="00DF6978" w:rsidRDefault="008E3F35" w:rsidP="008E3F35">
            <w:pPr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50 M e 100 M LIVRE, 50 M e1 00 M BORBOLETA, 50 M e 100 M PEITO, 50 M  e 100 M COSTAS.</w:t>
            </w:r>
          </w:p>
        </w:tc>
      </w:tr>
    </w:tbl>
    <w:p w:rsidR="003A7CF4" w:rsidRPr="00DF6978" w:rsidRDefault="003A7CF4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7CF4" w:rsidRPr="00DF6978" w:rsidRDefault="00ED37A6" w:rsidP="00F7268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172</w:t>
      </w:r>
      <w:r w:rsidR="00F7268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72687" w:rsidRPr="00DF6978">
        <w:rPr>
          <w:rFonts w:ascii="Tahoma" w:hAnsi="Tahoma" w:cs="Tahoma"/>
          <w:sz w:val="20"/>
          <w:szCs w:val="20"/>
        </w:rPr>
        <w:t>–</w:t>
      </w:r>
      <w:r w:rsidR="001135BF" w:rsidRPr="00DF6978">
        <w:rPr>
          <w:rFonts w:ascii="Tahoma" w:hAnsi="Tahoma" w:cs="Tahoma"/>
          <w:sz w:val="20"/>
          <w:szCs w:val="20"/>
        </w:rPr>
        <w:t xml:space="preserve"> </w:t>
      </w:r>
      <w:r w:rsidR="00505EF6" w:rsidRPr="00DF6978">
        <w:rPr>
          <w:rFonts w:ascii="Tahoma" w:hAnsi="Tahoma" w:cs="Tahoma"/>
          <w:sz w:val="20"/>
          <w:szCs w:val="20"/>
        </w:rPr>
        <w:t xml:space="preserve">A Ficha com a relação nominal por prova estará disponível no </w:t>
      </w:r>
      <w:r w:rsidR="00505EF6" w:rsidRPr="00DF6978">
        <w:rPr>
          <w:rFonts w:ascii="Tahoma" w:hAnsi="Tahoma" w:cs="Tahoma"/>
          <w:b/>
          <w:sz w:val="20"/>
          <w:szCs w:val="20"/>
        </w:rPr>
        <w:t xml:space="preserve">site </w:t>
      </w:r>
      <w:hyperlink r:id="rId13" w:history="1">
        <w:r w:rsidR="00505EF6" w:rsidRPr="00DF6978">
          <w:rPr>
            <w:rStyle w:val="Hyperlink"/>
            <w:rFonts w:ascii="Tahoma" w:hAnsi="Tahoma" w:cs="Tahoma"/>
            <w:b/>
            <w:color w:val="auto"/>
            <w:sz w:val="20"/>
            <w:szCs w:val="20"/>
          </w:rPr>
          <w:t>www.fesporte.sc.gov.br</w:t>
        </w:r>
      </w:hyperlink>
      <w:r w:rsidR="00505EF6" w:rsidRPr="00DF6978">
        <w:rPr>
          <w:rFonts w:ascii="Tahoma" w:hAnsi="Tahoma" w:cs="Tahoma"/>
          <w:b/>
          <w:sz w:val="20"/>
          <w:szCs w:val="20"/>
        </w:rPr>
        <w:t xml:space="preserve"> – ícone PARAJASC – FICHA DE INSCRIÇÃO NATAÇÃO. </w:t>
      </w:r>
      <w:r w:rsidR="00505EF6" w:rsidRPr="00DF6978">
        <w:rPr>
          <w:rFonts w:ascii="Tahoma" w:hAnsi="Tahoma" w:cs="Tahoma"/>
          <w:sz w:val="20"/>
          <w:szCs w:val="20"/>
        </w:rPr>
        <w:t xml:space="preserve">A mesma deverá ser preenchida, entregue e protocolada junto ao Integrador Esportivo da SDR de sua região, que deverá enviá-la a </w:t>
      </w:r>
      <w:proofErr w:type="spellStart"/>
      <w:r w:rsidR="00505EF6" w:rsidRPr="00DF6978">
        <w:rPr>
          <w:rFonts w:ascii="Tahoma" w:hAnsi="Tahoma" w:cs="Tahoma"/>
          <w:sz w:val="20"/>
          <w:szCs w:val="20"/>
        </w:rPr>
        <w:t>Fesporte</w:t>
      </w:r>
      <w:proofErr w:type="spellEnd"/>
      <w:r w:rsidR="00505EF6" w:rsidRPr="00DF6978">
        <w:rPr>
          <w:rFonts w:ascii="Tahoma" w:hAnsi="Tahoma" w:cs="Tahoma"/>
          <w:sz w:val="20"/>
          <w:szCs w:val="20"/>
        </w:rPr>
        <w:t xml:space="preserve"> no prazo determinado pela </w:t>
      </w:r>
      <w:proofErr w:type="spellStart"/>
      <w:r w:rsidR="00505EF6" w:rsidRPr="00DF6978">
        <w:rPr>
          <w:rFonts w:ascii="Tahoma" w:hAnsi="Tahoma" w:cs="Tahoma"/>
          <w:sz w:val="20"/>
          <w:szCs w:val="20"/>
        </w:rPr>
        <w:t>Fesporte</w:t>
      </w:r>
      <w:proofErr w:type="spellEnd"/>
      <w:r w:rsidR="00505EF6" w:rsidRPr="00DF6978">
        <w:rPr>
          <w:rFonts w:ascii="Tahoma" w:hAnsi="Tahoma" w:cs="Tahoma"/>
          <w:sz w:val="20"/>
          <w:szCs w:val="20"/>
        </w:rPr>
        <w:t xml:space="preserve">. </w:t>
      </w:r>
      <w:r w:rsidR="00505EF6" w:rsidRPr="00DF6978">
        <w:rPr>
          <w:rFonts w:ascii="Tahoma" w:hAnsi="Tahoma" w:cs="Tahoma"/>
          <w:b/>
          <w:i/>
          <w:sz w:val="20"/>
          <w:szCs w:val="20"/>
          <w:u w:val="single"/>
        </w:rPr>
        <w:t>Como também deverá ser encaminhado pelo dirigente Municipal para o e-mail</w:t>
      </w:r>
      <w:r w:rsidR="00505EF6" w:rsidRPr="00DF6978">
        <w:rPr>
          <w:rFonts w:ascii="Tahoma" w:hAnsi="Tahoma" w:cs="Tahoma"/>
          <w:sz w:val="20"/>
          <w:szCs w:val="20"/>
        </w:rPr>
        <w:t xml:space="preserve"> </w:t>
      </w:r>
      <w:hyperlink r:id="rId14" w:history="1">
        <w:r w:rsidR="00505EF6" w:rsidRPr="00DF6978">
          <w:rPr>
            <w:rStyle w:val="Hyperlink"/>
            <w:rFonts w:ascii="Tahoma" w:hAnsi="Tahoma" w:cs="Tahoma"/>
            <w:b/>
            <w:color w:val="FF0000"/>
            <w:sz w:val="20"/>
            <w:szCs w:val="20"/>
          </w:rPr>
          <w:t>parajasc@fesporte.sc.gov.br</w:t>
        </w:r>
      </w:hyperlink>
      <w:r w:rsidR="00505EF6" w:rsidRPr="00DF6978">
        <w:rPr>
          <w:rFonts w:ascii="Tahoma" w:hAnsi="Tahoma" w:cs="Tahoma"/>
          <w:color w:val="FF0000"/>
          <w:sz w:val="20"/>
          <w:szCs w:val="20"/>
        </w:rPr>
        <w:t xml:space="preserve"> .</w:t>
      </w:r>
      <w:r w:rsidR="00505EF6" w:rsidRPr="00DF6978">
        <w:rPr>
          <w:rFonts w:ascii="Tahoma" w:hAnsi="Tahoma" w:cs="Tahoma"/>
          <w:sz w:val="20"/>
          <w:szCs w:val="20"/>
        </w:rPr>
        <w:t xml:space="preserve"> Podendo ser alterada no congresso específico da modalidade, </w:t>
      </w:r>
      <w:r w:rsidR="00505EF6" w:rsidRPr="00DF6978">
        <w:rPr>
          <w:rFonts w:ascii="Tahoma" w:hAnsi="Tahoma" w:cs="Tahoma"/>
          <w:i/>
          <w:sz w:val="20"/>
          <w:szCs w:val="20"/>
        </w:rPr>
        <w:t>somente para exclusões de atletas. Não sendo permitida a alteração de provas e inclusão de atletas.</w:t>
      </w:r>
      <w:r w:rsidR="00505EF6" w:rsidRPr="00DF6978">
        <w:rPr>
          <w:rFonts w:ascii="Tahoma" w:hAnsi="Tahoma" w:cs="Tahoma"/>
          <w:b/>
          <w:i/>
          <w:sz w:val="20"/>
          <w:szCs w:val="20"/>
        </w:rPr>
        <w:t xml:space="preserve"> </w:t>
      </w:r>
      <w:r w:rsidR="00505EF6" w:rsidRPr="00DF6978">
        <w:rPr>
          <w:rFonts w:ascii="Tahoma" w:hAnsi="Tahoma" w:cs="Tahoma"/>
          <w:sz w:val="20"/>
          <w:szCs w:val="20"/>
        </w:rPr>
        <w:t xml:space="preserve">Os atletas só poderão mudar de prova caso haja alteração na classificação funcional, até o momento do congresso técnico específico. </w:t>
      </w:r>
      <w:r w:rsidR="00F72687" w:rsidRPr="00DF6978">
        <w:rPr>
          <w:rFonts w:ascii="Tahoma" w:hAnsi="Tahoma" w:cs="Tahoma"/>
          <w:sz w:val="20"/>
          <w:szCs w:val="20"/>
        </w:rPr>
        <w:t>O município poderá inscrever 2 (dois) atletas por prova, sendo que cada atleta poderá participar em três provas individuais.</w:t>
      </w:r>
    </w:p>
    <w:p w:rsidR="00F72687" w:rsidRPr="00DF6978" w:rsidRDefault="00F72687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05EF6" w:rsidRPr="00DF6978" w:rsidRDefault="00505EF6" w:rsidP="003A7CF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73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Nas provas com mais de 10 concorrentes serão realizadas tantas séries quantas forem necessárias. A classificação das provas será feita através dos tempos obtidos nas séries.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74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Por ocasião do Congresso Técnico de Natação, os responsáveis pelas equipes se reunirão com o Coordenador da modalidade ou seu representante, com a seguinte ordem do dia: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I. Eleição do Júri de Apelação;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II. Entrega das senhas das provas;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III. Deliberações gerais;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IV. Substituições necessárias.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75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O programa das provas constará no Boletim número 1.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ED37A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175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Poderão permanecer na área de competição: 01 Técnico responsável pela equipe, 01 representante da área da saúde e os atletas inscritos.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ED37A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176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 equipe deverá estar uniformizada, de acordo com a regra da modalidade.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77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Para efeito de classificação final na modalidade, a contagem de pontos será a seguinte: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1º lugar- 10 pontos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2º lugar- 06 pontos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3º lugar- 04 pontos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4º lugar- 03 pontos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5º lugar- 02 pontos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6º lugar- 01 ponto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78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Em caso de empate</w:t>
      </w:r>
      <w:r w:rsidRPr="00DF6978">
        <w:rPr>
          <w:rFonts w:ascii="Tahoma" w:hAnsi="Tahoma" w:cs="Tahoma"/>
          <w:sz w:val="20"/>
          <w:szCs w:val="20"/>
        </w:rPr>
        <w:t xml:space="preserve"> n</w:t>
      </w:r>
      <w:r w:rsidR="003A7CF4" w:rsidRPr="00DF6978">
        <w:rPr>
          <w:rFonts w:ascii="Tahoma" w:hAnsi="Tahoma" w:cs="Tahoma"/>
          <w:sz w:val="20"/>
          <w:szCs w:val="20"/>
        </w:rPr>
        <w:t>a classificação final, será melhor classificada a equipe que houver obtido maior número de primeiros (1º) lugares.</w:t>
      </w:r>
    </w:p>
    <w:p w:rsidR="000F5C58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79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Persistindo o empate, terá melhor classificação a equipe que houver obtido o maior número de 2º lugares nas provas e assim sucessivamente.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ED37A6" w:rsidRPr="00DF6978">
        <w:rPr>
          <w:rFonts w:ascii="Tahoma" w:hAnsi="Tahoma" w:cs="Tahoma"/>
          <w:b/>
          <w:bCs/>
          <w:sz w:val="20"/>
          <w:szCs w:val="20"/>
        </w:rPr>
        <w:t>80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Será permitida a saída do atleta de fora do bloco ou até mesmo de dentro da piscina.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D50AA6" w:rsidRPr="00DF6978">
        <w:rPr>
          <w:rFonts w:ascii="Tahoma" w:hAnsi="Tahoma" w:cs="Tahoma"/>
          <w:b/>
          <w:bCs/>
          <w:sz w:val="20"/>
          <w:szCs w:val="20"/>
        </w:rPr>
        <w:t>81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Não será permitido o uso da raia ou borda para se locomover e adquirir vantagens sobre os outros participantes.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D50AA6" w:rsidRPr="00DF6978">
        <w:rPr>
          <w:rFonts w:ascii="Tahoma" w:hAnsi="Tahoma" w:cs="Tahoma"/>
          <w:b/>
          <w:bCs/>
          <w:sz w:val="20"/>
          <w:szCs w:val="20"/>
        </w:rPr>
        <w:t>82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F5C58" w:rsidRPr="00DF6978" w:rsidRDefault="000F5C5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F6978">
        <w:rPr>
          <w:rFonts w:ascii="Tahoma" w:hAnsi="Tahoma" w:cs="Tahoma"/>
          <w:b/>
          <w:bCs/>
          <w:sz w:val="20"/>
          <w:szCs w:val="20"/>
          <w:u w:val="single"/>
        </w:rPr>
        <w:t>TÊNIS DE MESA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83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As competições de tênis de mesa serão realizadas obedecendo as seguintes normas: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 - Para os Surdos: Regras Oficiais + adaptações nas sinalizações da arbitragem, a</w:t>
      </w:r>
      <w:r w:rsidR="000805AC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serem definidas no Congresso Técnico;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Físicos: Regras Oficias (www.cbtm.org.br)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Para os Deficientes Intelectuais: Regras Oficiais + adaptações propostas pela arbitragem, em Congresso Técnico.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95728E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184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Constarão do programa oficial da modalidade:</w:t>
      </w:r>
    </w:p>
    <w:p w:rsidR="003A7CF4" w:rsidRPr="00DF6978" w:rsidRDefault="003A7CF4" w:rsidP="003A7CF4">
      <w:pPr>
        <w:ind w:right="-2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87"/>
        <w:gridCol w:w="1270"/>
        <w:gridCol w:w="2385"/>
        <w:gridCol w:w="1532"/>
        <w:gridCol w:w="1546"/>
      </w:tblGrid>
      <w:tr w:rsidR="008C165F" w:rsidRPr="00DF6978">
        <w:trPr>
          <w:jc w:val="center"/>
        </w:trPr>
        <w:tc>
          <w:tcPr>
            <w:tcW w:w="1987" w:type="dxa"/>
            <w:vAlign w:val="center"/>
          </w:tcPr>
          <w:p w:rsidR="008C165F" w:rsidRPr="00DF6978" w:rsidRDefault="008C165F" w:rsidP="008C16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MODALIDADE</w:t>
            </w:r>
          </w:p>
          <w:p w:rsidR="008C165F" w:rsidRPr="00DF6978" w:rsidRDefault="008C165F" w:rsidP="008C16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SEGMENTO</w:t>
            </w:r>
          </w:p>
        </w:tc>
        <w:tc>
          <w:tcPr>
            <w:tcW w:w="1270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NAIPE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CATEGORIA</w:t>
            </w:r>
          </w:p>
        </w:tc>
        <w:tc>
          <w:tcPr>
            <w:tcW w:w="1532" w:type="dxa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CLASSE</w:t>
            </w: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Nº ATLETAS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 w:val="restart"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Tênis de Mesa – DA</w:t>
            </w:r>
          </w:p>
        </w:tc>
        <w:tc>
          <w:tcPr>
            <w:tcW w:w="1270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e Dupla</w:t>
            </w:r>
          </w:p>
        </w:tc>
        <w:tc>
          <w:tcPr>
            <w:tcW w:w="1532" w:type="dxa"/>
            <w:vMerge w:val="restart"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e Dupla</w:t>
            </w:r>
          </w:p>
        </w:tc>
        <w:tc>
          <w:tcPr>
            <w:tcW w:w="1532" w:type="dxa"/>
            <w:vMerge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 w:val="restart"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Tênis de Mesa – DF</w:t>
            </w:r>
          </w:p>
        </w:tc>
        <w:tc>
          <w:tcPr>
            <w:tcW w:w="1270" w:type="dxa"/>
            <w:vMerge w:val="restart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Cadeirante (1-5)</w:t>
            </w:r>
          </w:p>
        </w:tc>
        <w:tc>
          <w:tcPr>
            <w:tcW w:w="1532" w:type="dxa"/>
            <w:vMerge w:val="restart"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Andante (6-10)</w:t>
            </w:r>
          </w:p>
        </w:tc>
        <w:tc>
          <w:tcPr>
            <w:tcW w:w="1532" w:type="dxa"/>
            <w:vMerge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Cadeirante (1-5)</w:t>
            </w:r>
          </w:p>
        </w:tc>
        <w:tc>
          <w:tcPr>
            <w:tcW w:w="1532" w:type="dxa"/>
            <w:vMerge w:val="restart"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Andante (6-10)</w:t>
            </w:r>
          </w:p>
        </w:tc>
        <w:tc>
          <w:tcPr>
            <w:tcW w:w="1532" w:type="dxa"/>
            <w:vMerge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C165F" w:rsidRPr="00DF6978" w:rsidTr="000F5C58">
        <w:trPr>
          <w:jc w:val="center"/>
        </w:trPr>
        <w:tc>
          <w:tcPr>
            <w:tcW w:w="1987" w:type="dxa"/>
            <w:vMerge w:val="restart"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Tênis de Mesa – DI</w:t>
            </w:r>
          </w:p>
        </w:tc>
        <w:tc>
          <w:tcPr>
            <w:tcW w:w="1270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e Dupla</w:t>
            </w:r>
          </w:p>
        </w:tc>
        <w:tc>
          <w:tcPr>
            <w:tcW w:w="1532" w:type="dxa"/>
            <w:vMerge w:val="restart"/>
            <w:vAlign w:val="center"/>
          </w:tcPr>
          <w:p w:rsidR="008C165F" w:rsidRPr="00DF6978" w:rsidRDefault="008C165F" w:rsidP="000F5C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Aberto</w:t>
            </w: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C165F" w:rsidRPr="00DF6978">
        <w:trPr>
          <w:jc w:val="center"/>
        </w:trPr>
        <w:tc>
          <w:tcPr>
            <w:tcW w:w="1987" w:type="dxa"/>
            <w:vMerge/>
            <w:vAlign w:val="center"/>
          </w:tcPr>
          <w:p w:rsidR="008C165F" w:rsidRPr="00DF6978" w:rsidRDefault="008C165F" w:rsidP="000805A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Feminino</w:t>
            </w:r>
          </w:p>
        </w:tc>
        <w:tc>
          <w:tcPr>
            <w:tcW w:w="2385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Individual e Dupla</w:t>
            </w:r>
          </w:p>
        </w:tc>
        <w:tc>
          <w:tcPr>
            <w:tcW w:w="1532" w:type="dxa"/>
            <w:vMerge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C165F" w:rsidRPr="00DF6978" w:rsidRDefault="008C165F" w:rsidP="000805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3A7CF4" w:rsidRPr="00DF6978" w:rsidRDefault="003A7CF4" w:rsidP="003A7CF4">
      <w:pPr>
        <w:ind w:right="-2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85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Os jogos serão realizados nos horários e locais determinados pela Comissão Técnica, sendo que haverá tolerância de 15 minutos para o início do primeiro jogo do período; os subseqüentes terão início imediatamente após o término do jogo anterior da Programação Geral.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86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Para efeito de classificação geral será feita a soma de pontos das duas categorias em disputa: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dupla;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individual.</w:t>
      </w:r>
    </w:p>
    <w:p w:rsidR="003A7CF4" w:rsidRPr="00DF6978" w:rsidRDefault="003A7CF4" w:rsidP="003A7C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87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Antes do início do jogo, far-se-á um sorteio para a escalação das equipes, a qual deverá ser entregue ao árbitro do jogo pelo capitão da equipe, sendo que após a entrega não serão permitidas alterações na escalação.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45325" w:rsidRPr="00DF6978" w:rsidRDefault="003A7CF4" w:rsidP="00E4532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88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As equipes serão formadas pelo mínimo de dois atletas para cada naipe e segmento: DI e DA.</w:t>
      </w:r>
      <w:r w:rsidR="00E45325" w:rsidRPr="00DF6978">
        <w:rPr>
          <w:rFonts w:ascii="Tahoma" w:hAnsi="Tahoma" w:cs="Tahoma"/>
          <w:sz w:val="20"/>
          <w:szCs w:val="20"/>
        </w:rPr>
        <w:t xml:space="preserve"> </w:t>
      </w:r>
    </w:p>
    <w:p w:rsidR="00E45325" w:rsidRPr="00DF6978" w:rsidRDefault="00E45325" w:rsidP="00E45325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Individual – máximo de um atleta por município.</w:t>
      </w:r>
    </w:p>
    <w:p w:rsidR="00E45325" w:rsidRPr="00DF6978" w:rsidRDefault="00E45325" w:rsidP="00E45325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Dupla – máximo de uma dupla por município.</w:t>
      </w:r>
    </w:p>
    <w:p w:rsidR="003A7CF4" w:rsidRPr="00DF6978" w:rsidRDefault="00E45325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</w:t>
      </w:r>
      <w:r w:rsidRPr="00DF6978">
        <w:rPr>
          <w:rFonts w:ascii="Tahoma" w:hAnsi="Tahoma" w:cs="Tahoma"/>
          <w:sz w:val="22"/>
          <w:szCs w:val="20"/>
        </w:rPr>
        <w:t>º -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 xml:space="preserve">No segmento DF a competição será aberta e acontecerá individualmente, sendo permitido inscrever </w:t>
      </w:r>
      <w:r w:rsidR="001135BF" w:rsidRPr="00DF6978">
        <w:rPr>
          <w:rFonts w:ascii="Tahoma" w:hAnsi="Tahoma" w:cs="Tahoma"/>
          <w:sz w:val="20"/>
          <w:szCs w:val="20"/>
        </w:rPr>
        <w:t xml:space="preserve">e participar com no </w:t>
      </w:r>
      <w:r w:rsidR="003A7CF4" w:rsidRPr="00DF6978">
        <w:rPr>
          <w:rFonts w:ascii="Tahoma" w:hAnsi="Tahoma" w:cs="Tahoma"/>
          <w:sz w:val="20"/>
          <w:szCs w:val="20"/>
        </w:rPr>
        <w:t>máximo</w:t>
      </w:r>
      <w:r w:rsidR="009D16BC" w:rsidRPr="00DF6978">
        <w:rPr>
          <w:rFonts w:ascii="Tahoma" w:hAnsi="Tahoma" w:cs="Tahoma"/>
          <w:sz w:val="20"/>
          <w:szCs w:val="20"/>
        </w:rPr>
        <w:t xml:space="preserve"> </w:t>
      </w:r>
      <w:r w:rsidR="001135BF" w:rsidRPr="00DF6978">
        <w:rPr>
          <w:rFonts w:ascii="Tahoma" w:hAnsi="Tahoma" w:cs="Tahoma"/>
          <w:sz w:val="20"/>
          <w:szCs w:val="20"/>
        </w:rPr>
        <w:t xml:space="preserve">2 atletas </w:t>
      </w:r>
      <w:r w:rsidR="009D16BC" w:rsidRPr="00DF6978">
        <w:rPr>
          <w:rFonts w:ascii="Tahoma" w:hAnsi="Tahoma" w:cs="Tahoma"/>
          <w:sz w:val="20"/>
          <w:szCs w:val="20"/>
        </w:rPr>
        <w:t xml:space="preserve">por classe e </w:t>
      </w:r>
      <w:r w:rsidRPr="00DF6978">
        <w:rPr>
          <w:rFonts w:ascii="Tahoma" w:hAnsi="Tahoma" w:cs="Tahoma"/>
          <w:sz w:val="20"/>
          <w:szCs w:val="20"/>
        </w:rPr>
        <w:t xml:space="preserve">naipe </w:t>
      </w:r>
      <w:r w:rsidR="009D16BC" w:rsidRPr="00DF6978">
        <w:rPr>
          <w:rFonts w:ascii="Tahoma" w:hAnsi="Tahoma" w:cs="Tahoma"/>
          <w:sz w:val="20"/>
          <w:szCs w:val="20"/>
        </w:rPr>
        <w:t>(2 andante e 2 cadeirante</w:t>
      </w:r>
      <w:r w:rsidR="001135BF" w:rsidRPr="00DF6978">
        <w:rPr>
          <w:rFonts w:ascii="Tahoma" w:hAnsi="Tahoma" w:cs="Tahoma"/>
          <w:sz w:val="20"/>
          <w:szCs w:val="20"/>
        </w:rPr>
        <w:t>s</w:t>
      </w:r>
      <w:r w:rsidR="009D16BC" w:rsidRPr="00DF6978">
        <w:rPr>
          <w:rFonts w:ascii="Tahoma" w:hAnsi="Tahoma" w:cs="Tahoma"/>
          <w:sz w:val="20"/>
          <w:szCs w:val="20"/>
        </w:rPr>
        <w:t>)</w:t>
      </w:r>
      <w:r w:rsidR="003A7CF4" w:rsidRPr="00DF6978">
        <w:rPr>
          <w:rFonts w:ascii="Tahoma" w:hAnsi="Tahoma" w:cs="Tahoma"/>
          <w:sz w:val="20"/>
          <w:szCs w:val="20"/>
        </w:rPr>
        <w:t>.</w:t>
      </w:r>
    </w:p>
    <w:p w:rsidR="003A7CF4" w:rsidRPr="00DF6978" w:rsidRDefault="00E45325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</w:t>
      </w:r>
      <w:r w:rsidR="003A7CF4" w:rsidRPr="00DF6978">
        <w:rPr>
          <w:rFonts w:ascii="Tahoma" w:hAnsi="Tahoma" w:cs="Tahoma"/>
          <w:sz w:val="20"/>
          <w:szCs w:val="20"/>
        </w:rPr>
        <w:t xml:space="preserve"> - Para as competições individual e dupla </w:t>
      </w:r>
      <w:r w:rsidR="008C165F" w:rsidRPr="00DF6978">
        <w:rPr>
          <w:rFonts w:ascii="Tahoma" w:hAnsi="Tahoma" w:cs="Tahoma"/>
          <w:sz w:val="20"/>
          <w:szCs w:val="20"/>
        </w:rPr>
        <w:t xml:space="preserve">nos segmentos DA e DI </w:t>
      </w:r>
      <w:r w:rsidR="003A7CF4" w:rsidRPr="00DF6978">
        <w:rPr>
          <w:rFonts w:ascii="Tahoma" w:hAnsi="Tahoma" w:cs="Tahoma"/>
          <w:sz w:val="20"/>
          <w:szCs w:val="20"/>
        </w:rPr>
        <w:t>deverão ser utilizados os atletas da relação nominal.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89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Cada equipe terá um capitão identificado por ocasião da inscrição.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 - Não comparecendo o capitão, a escalação poderá ser entregue por um dos componentes da equipe, que assinará a súmula como capitão.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90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As competições de Tênis de Mesa</w:t>
      </w:r>
      <w:r w:rsidRPr="00DF6978">
        <w:rPr>
          <w:rFonts w:ascii="Tahoma" w:hAnsi="Tahoma" w:cs="Tahoma"/>
          <w:sz w:val="20"/>
          <w:szCs w:val="20"/>
        </w:rPr>
        <w:t xml:space="preserve"> terão</w:t>
      </w:r>
      <w:r w:rsidR="003A7CF4" w:rsidRPr="00DF6978">
        <w:rPr>
          <w:rFonts w:ascii="Tahoma" w:hAnsi="Tahoma" w:cs="Tahoma"/>
          <w:sz w:val="20"/>
          <w:szCs w:val="20"/>
        </w:rPr>
        <w:t xml:space="preserve"> a direção e o controle de um árbitro-geral indicado pelo Coordenador-Geral do evento.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Compete ao árbitro-geral informar aos participantes das competições sobre mesa e bola de jogo,</w:t>
      </w:r>
      <w:r w:rsidR="000805AC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incluindo marca e cor, e sistema de disputa a ser usado.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O árbitro-geral poderá fazer-se representarem sua ausência pelo coordenador.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A competência do árbitro-geral se fará conforme o que dispõe a regra internacional.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91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Recebidas às escalações, os componentes das equipes assinarão a súmula no espaço reservado para este fim, quando então serão iniciados os jogos.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92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Quando houver necessidade de acelerar uma competição, o árbitro-geral ou o coordenador da modalidade poderá fazer realizar um ou mais jogos, em duas ou até três mesas simultaneamente.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93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Será considerada vencida a equipe que, na hora marcada para o jogo, não se apresentar com o mínimo de jogadores previsto em regra.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94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 classificação Geral será por pontos, em caso de empate adota-se o seguinte critério: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entre as duplas será decidido pelo confronto direto entre as duas;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entre três ou mais equipes, será decidido pelos seguintes critérios: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I. sistema de saldo de jogos nas partidas realizadas entre si, no respectivo turno;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II. saldo de sets, nas partidas realizadas entre si, no respectivo turno;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III. saldo de pontos nas partidas realizadas entre si, no respectivo turno;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IV. sorteio.</w:t>
      </w:r>
    </w:p>
    <w:p w:rsidR="003A7CF4" w:rsidRPr="00DF6978" w:rsidRDefault="003A7CF4" w:rsidP="003A7C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95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Para conhecer-se a classificação dos municípios na modalidade de tênis de mesa, utilizar-se-á a seguinte pontuação para as categorias individual e dupla:</w:t>
      </w:r>
    </w:p>
    <w:p w:rsidR="003A7CF4" w:rsidRPr="00DF6978" w:rsidRDefault="003A7CF4" w:rsidP="003A7CF4">
      <w:pPr>
        <w:tabs>
          <w:tab w:val="left" w:pos="616"/>
        </w:tabs>
        <w:ind w:right="-2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12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336"/>
        <w:gridCol w:w="4180"/>
      </w:tblGrid>
      <w:tr w:rsidR="003A7CF4" w:rsidRPr="00DF6978">
        <w:trPr>
          <w:jc w:val="center"/>
        </w:trPr>
        <w:tc>
          <w:tcPr>
            <w:tcW w:w="3472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1º lugar - 20 pontos</w:t>
            </w:r>
          </w:p>
        </w:tc>
        <w:tc>
          <w:tcPr>
            <w:tcW w:w="4360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7º lugar – 11 pontos</w:t>
            </w:r>
          </w:p>
        </w:tc>
      </w:tr>
      <w:tr w:rsidR="003A7CF4" w:rsidRPr="00DF6978">
        <w:trPr>
          <w:jc w:val="center"/>
        </w:trPr>
        <w:tc>
          <w:tcPr>
            <w:tcW w:w="3472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2º lugar - 17 pontos</w:t>
            </w:r>
          </w:p>
        </w:tc>
        <w:tc>
          <w:tcPr>
            <w:tcW w:w="4360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8º lugar – 10 pontos</w:t>
            </w:r>
          </w:p>
        </w:tc>
      </w:tr>
      <w:tr w:rsidR="003A7CF4" w:rsidRPr="00DF6978">
        <w:trPr>
          <w:jc w:val="center"/>
        </w:trPr>
        <w:tc>
          <w:tcPr>
            <w:tcW w:w="3472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3º lugar – 15 pontos</w:t>
            </w:r>
          </w:p>
        </w:tc>
        <w:tc>
          <w:tcPr>
            <w:tcW w:w="4360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9º lugar – 9 pontos</w:t>
            </w:r>
          </w:p>
        </w:tc>
      </w:tr>
      <w:tr w:rsidR="003A7CF4" w:rsidRPr="00DF6978">
        <w:trPr>
          <w:jc w:val="center"/>
        </w:trPr>
        <w:tc>
          <w:tcPr>
            <w:tcW w:w="3472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lastRenderedPageBreak/>
              <w:t>4º lugar – 14 pontos</w:t>
            </w:r>
          </w:p>
        </w:tc>
        <w:tc>
          <w:tcPr>
            <w:tcW w:w="4360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11º lugar - 8 pontos</w:t>
            </w:r>
          </w:p>
        </w:tc>
      </w:tr>
      <w:tr w:rsidR="003A7CF4" w:rsidRPr="00DF6978">
        <w:trPr>
          <w:jc w:val="center"/>
        </w:trPr>
        <w:tc>
          <w:tcPr>
            <w:tcW w:w="3472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5º lugar – 13 pontos</w:t>
            </w:r>
          </w:p>
        </w:tc>
        <w:tc>
          <w:tcPr>
            <w:tcW w:w="4360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978">
              <w:rPr>
                <w:rFonts w:ascii="Tahoma" w:hAnsi="Tahoma" w:cs="Tahoma"/>
                <w:sz w:val="18"/>
                <w:szCs w:val="18"/>
              </w:rPr>
              <w:t>12º lugar – 7 pontos</w:t>
            </w:r>
          </w:p>
        </w:tc>
      </w:tr>
      <w:tr w:rsidR="003A7CF4" w:rsidRPr="00DF6978">
        <w:trPr>
          <w:jc w:val="center"/>
        </w:trPr>
        <w:tc>
          <w:tcPr>
            <w:tcW w:w="3472" w:type="dxa"/>
          </w:tcPr>
          <w:p w:rsidR="003A7CF4" w:rsidRPr="00DF6978" w:rsidRDefault="003A7CF4" w:rsidP="00C94B8E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18"/>
                <w:szCs w:val="20"/>
              </w:rPr>
              <w:t>6º lugar – 12 pontos</w:t>
            </w:r>
          </w:p>
        </w:tc>
        <w:tc>
          <w:tcPr>
            <w:tcW w:w="4360" w:type="dxa"/>
          </w:tcPr>
          <w:p w:rsidR="003A7CF4" w:rsidRPr="00DF6978" w:rsidRDefault="003A7CF4" w:rsidP="000A53EB">
            <w:pPr>
              <w:tabs>
                <w:tab w:val="left" w:pos="616"/>
              </w:tabs>
              <w:suppressAutoHyphens/>
              <w:ind w:right="-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18"/>
                <w:szCs w:val="20"/>
              </w:rPr>
              <w:t>13º lugar - 6 pontos</w:t>
            </w:r>
          </w:p>
        </w:tc>
      </w:tr>
    </w:tbl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25D16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96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25D16" w:rsidRPr="00DF6978">
        <w:rPr>
          <w:rFonts w:ascii="Tahoma" w:hAnsi="Tahoma" w:cs="Tahoma"/>
          <w:sz w:val="20"/>
          <w:szCs w:val="20"/>
        </w:rPr>
        <w:t>–</w:t>
      </w:r>
      <w:r w:rsidR="003A7CF4" w:rsidRPr="00DF6978">
        <w:rPr>
          <w:rFonts w:ascii="Tahoma" w:hAnsi="Tahoma" w:cs="Tahoma"/>
          <w:sz w:val="20"/>
          <w:szCs w:val="20"/>
        </w:rPr>
        <w:t xml:space="preserve"> </w:t>
      </w:r>
      <w:r w:rsidR="00625D16" w:rsidRPr="00DF6978">
        <w:rPr>
          <w:rFonts w:ascii="Tahoma" w:hAnsi="Tahoma" w:cs="Tahoma"/>
          <w:sz w:val="20"/>
          <w:szCs w:val="20"/>
        </w:rPr>
        <w:t>Para efeito de classificação, a contagem de pontos será:</w:t>
      </w:r>
    </w:p>
    <w:p w:rsidR="00625D16" w:rsidRPr="00DF6978" w:rsidRDefault="00625D16" w:rsidP="00625D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Vitória: 2 pontos;</w:t>
      </w:r>
    </w:p>
    <w:p w:rsidR="00625D16" w:rsidRPr="00DF6978" w:rsidRDefault="00625D16" w:rsidP="00625D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Derrota: 1ponto;</w:t>
      </w:r>
    </w:p>
    <w:p w:rsidR="00625D16" w:rsidRPr="00DF6978" w:rsidRDefault="00625D16" w:rsidP="003A7C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Ausência: 0 ponto.</w:t>
      </w:r>
    </w:p>
    <w:p w:rsidR="00625D16" w:rsidRPr="00DF6978" w:rsidRDefault="00625D1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625D1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>Art. 197</w:t>
      </w:r>
      <w:r w:rsidRPr="00DF6978">
        <w:rPr>
          <w:rFonts w:ascii="Tahoma" w:hAnsi="Tahoma" w:cs="Tahoma"/>
          <w:sz w:val="20"/>
          <w:szCs w:val="20"/>
        </w:rPr>
        <w:t xml:space="preserve"> - </w:t>
      </w:r>
      <w:r w:rsidR="003A7CF4" w:rsidRPr="00DF6978">
        <w:rPr>
          <w:rFonts w:ascii="Tahoma" w:hAnsi="Tahoma" w:cs="Tahoma"/>
          <w:sz w:val="20"/>
          <w:szCs w:val="20"/>
        </w:rPr>
        <w:t>Poderão permanecer na área de competição: 1 Técnico responsável pela equipe, 1 representante da área da saúde e os atletas inscritos.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95728E" w:rsidRPr="00DF6978">
        <w:rPr>
          <w:rFonts w:ascii="Tahoma" w:hAnsi="Tahoma" w:cs="Tahoma"/>
          <w:b/>
          <w:bCs/>
          <w:sz w:val="20"/>
          <w:szCs w:val="20"/>
        </w:rPr>
        <w:t>9</w:t>
      </w:r>
      <w:r w:rsidR="00625D16" w:rsidRPr="00DF6978">
        <w:rPr>
          <w:rFonts w:ascii="Tahoma" w:hAnsi="Tahoma" w:cs="Tahoma"/>
          <w:b/>
          <w:bCs/>
          <w:sz w:val="20"/>
          <w:szCs w:val="20"/>
        </w:rPr>
        <w:t>8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A equipe deverá estar uniformizada, de acordo com o regulamento da modalidade.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Parágrafo único - Todo Dirigente, quando estiver no “banco de reservas” de sua equipe ou na “área de competição”, deverá usar trajes esportivo ou civil.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73209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 1</w:t>
      </w:r>
      <w:r w:rsidR="00625D16" w:rsidRPr="00DF6978">
        <w:rPr>
          <w:rFonts w:ascii="Tahoma" w:hAnsi="Tahoma" w:cs="Tahoma"/>
          <w:b/>
          <w:bCs/>
          <w:sz w:val="20"/>
          <w:szCs w:val="20"/>
        </w:rPr>
        <w:t>99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sz w:val="20"/>
          <w:szCs w:val="20"/>
        </w:rPr>
        <w:t>- Os casos omissos serão resolvidos pela Comissão Técnica.</w:t>
      </w:r>
    </w:p>
    <w:p w:rsidR="003A7CF4" w:rsidRPr="00DF6978" w:rsidRDefault="003A7CF4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E5322" w:rsidRPr="00DF6978" w:rsidRDefault="003E5322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pStyle w:val="Ttulo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F6978">
        <w:rPr>
          <w:rFonts w:ascii="Tahoma" w:hAnsi="Tahoma" w:cs="Tahoma"/>
          <w:b/>
          <w:sz w:val="20"/>
          <w:szCs w:val="20"/>
          <w:u w:val="single"/>
        </w:rPr>
        <w:t>XADREZ</w:t>
      </w:r>
    </w:p>
    <w:p w:rsidR="003A7CF4" w:rsidRPr="00DF6978" w:rsidRDefault="003A7CF4" w:rsidP="003A7CF4">
      <w:pPr>
        <w:tabs>
          <w:tab w:val="left" w:pos="616"/>
        </w:tabs>
        <w:ind w:right="-10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167F66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625D16" w:rsidRPr="00DF6978">
        <w:rPr>
          <w:rFonts w:ascii="Tahoma" w:hAnsi="Tahoma" w:cs="Tahoma"/>
          <w:b/>
          <w:bCs/>
          <w:sz w:val="20"/>
          <w:szCs w:val="20"/>
        </w:rPr>
        <w:t>200</w:t>
      </w:r>
      <w:r w:rsidR="003A7CF4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A7CF4" w:rsidRPr="00DF6978">
        <w:rPr>
          <w:rFonts w:ascii="Tahoma" w:hAnsi="Tahoma" w:cs="Tahoma"/>
          <w:b/>
          <w:sz w:val="20"/>
          <w:szCs w:val="20"/>
        </w:rPr>
        <w:t xml:space="preserve">- </w:t>
      </w:r>
      <w:r w:rsidR="003A7CF4" w:rsidRPr="00DF6978">
        <w:rPr>
          <w:rFonts w:ascii="Tahoma" w:hAnsi="Tahoma" w:cs="Tahoma"/>
          <w:sz w:val="20"/>
          <w:szCs w:val="20"/>
        </w:rPr>
        <w:t>Constarão do programa oficial da modalidade:</w:t>
      </w:r>
    </w:p>
    <w:p w:rsidR="003848A8" w:rsidRPr="00DF6978" w:rsidRDefault="003848A8" w:rsidP="003A7C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3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6"/>
        <w:gridCol w:w="2160"/>
        <w:gridCol w:w="1260"/>
        <w:gridCol w:w="1440"/>
      </w:tblGrid>
      <w:tr w:rsidR="003848A8" w:rsidRPr="00DF6978">
        <w:trPr>
          <w:jc w:val="center"/>
        </w:trPr>
        <w:tc>
          <w:tcPr>
            <w:tcW w:w="2866" w:type="dxa"/>
            <w:vMerge w:val="restart"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MODALIDADE/SEGMENTO</w:t>
            </w:r>
          </w:p>
        </w:tc>
        <w:tc>
          <w:tcPr>
            <w:tcW w:w="2160" w:type="dxa"/>
            <w:vMerge w:val="restart"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NAIPE</w:t>
            </w:r>
          </w:p>
        </w:tc>
        <w:tc>
          <w:tcPr>
            <w:tcW w:w="2700" w:type="dxa"/>
            <w:gridSpan w:val="2"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Nº ATLETAS</w:t>
            </w:r>
          </w:p>
        </w:tc>
      </w:tr>
      <w:tr w:rsidR="003848A8" w:rsidRPr="00DF6978">
        <w:trPr>
          <w:jc w:val="center"/>
        </w:trPr>
        <w:tc>
          <w:tcPr>
            <w:tcW w:w="2866" w:type="dxa"/>
            <w:vMerge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1440" w:type="dxa"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RESERVA</w:t>
            </w:r>
          </w:p>
        </w:tc>
      </w:tr>
      <w:tr w:rsidR="003848A8" w:rsidRPr="00DF6978">
        <w:trPr>
          <w:jc w:val="center"/>
        </w:trPr>
        <w:tc>
          <w:tcPr>
            <w:tcW w:w="2866" w:type="dxa"/>
            <w:vMerge w:val="restart"/>
            <w:vAlign w:val="center"/>
          </w:tcPr>
          <w:p w:rsidR="003848A8" w:rsidRPr="00DF6978" w:rsidRDefault="003848A8" w:rsidP="00A17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Xadrez Auditivo</w:t>
            </w:r>
          </w:p>
        </w:tc>
        <w:tc>
          <w:tcPr>
            <w:tcW w:w="2160" w:type="dxa"/>
            <w:vAlign w:val="center"/>
          </w:tcPr>
          <w:p w:rsidR="003848A8" w:rsidRPr="00DF6978" w:rsidRDefault="003848A8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1260" w:type="dxa"/>
            <w:vAlign w:val="center"/>
          </w:tcPr>
          <w:p w:rsidR="003848A8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848A8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17E17" w:rsidRPr="00DF6978">
        <w:trPr>
          <w:jc w:val="center"/>
        </w:trPr>
        <w:tc>
          <w:tcPr>
            <w:tcW w:w="2866" w:type="dxa"/>
            <w:vMerge/>
          </w:tcPr>
          <w:p w:rsidR="00A17E17" w:rsidRPr="00DF6978" w:rsidRDefault="00A17E17" w:rsidP="00A17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1260" w:type="dxa"/>
            <w:vAlign w:val="center"/>
          </w:tcPr>
          <w:p w:rsidR="00A17E17" w:rsidRPr="00DF6978" w:rsidRDefault="00A17E17" w:rsidP="00E913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17E17" w:rsidRPr="00DF6978">
        <w:trPr>
          <w:jc w:val="center"/>
        </w:trPr>
        <w:tc>
          <w:tcPr>
            <w:tcW w:w="2866" w:type="dxa"/>
            <w:vMerge w:val="restart"/>
            <w:vAlign w:val="center"/>
          </w:tcPr>
          <w:p w:rsidR="00A17E17" w:rsidRPr="00DF6978" w:rsidRDefault="00A17E17" w:rsidP="00A17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Xadrez Físico</w:t>
            </w:r>
          </w:p>
        </w:tc>
        <w:tc>
          <w:tcPr>
            <w:tcW w:w="216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1260" w:type="dxa"/>
            <w:vAlign w:val="center"/>
          </w:tcPr>
          <w:p w:rsidR="00A17E17" w:rsidRPr="00DF6978" w:rsidRDefault="00A17E17" w:rsidP="00E913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17E17" w:rsidRPr="00DF6978">
        <w:trPr>
          <w:jc w:val="center"/>
        </w:trPr>
        <w:tc>
          <w:tcPr>
            <w:tcW w:w="2866" w:type="dxa"/>
            <w:vMerge/>
            <w:vAlign w:val="center"/>
          </w:tcPr>
          <w:p w:rsidR="00A17E17" w:rsidRPr="00DF6978" w:rsidRDefault="00A17E17" w:rsidP="00A17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1260" w:type="dxa"/>
            <w:vAlign w:val="center"/>
          </w:tcPr>
          <w:p w:rsidR="00A17E17" w:rsidRPr="00DF6978" w:rsidRDefault="00A17E17" w:rsidP="00E913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17E17" w:rsidRPr="00DF6978">
        <w:trPr>
          <w:jc w:val="center"/>
        </w:trPr>
        <w:tc>
          <w:tcPr>
            <w:tcW w:w="2866" w:type="dxa"/>
            <w:vMerge w:val="restart"/>
            <w:vAlign w:val="center"/>
          </w:tcPr>
          <w:p w:rsidR="00A17E17" w:rsidRPr="00DF6978" w:rsidRDefault="00A17E17" w:rsidP="00A17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Xadrez Visual</w:t>
            </w:r>
          </w:p>
        </w:tc>
        <w:tc>
          <w:tcPr>
            <w:tcW w:w="216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1260" w:type="dxa"/>
            <w:vAlign w:val="center"/>
          </w:tcPr>
          <w:p w:rsidR="00A17E17" w:rsidRPr="00DF6978" w:rsidRDefault="00A17E17" w:rsidP="00E913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17E17" w:rsidRPr="00DF6978">
        <w:trPr>
          <w:jc w:val="center"/>
        </w:trPr>
        <w:tc>
          <w:tcPr>
            <w:tcW w:w="2866" w:type="dxa"/>
            <w:vMerge/>
            <w:vAlign w:val="center"/>
          </w:tcPr>
          <w:p w:rsidR="00A17E17" w:rsidRPr="00DF6978" w:rsidRDefault="00A17E17" w:rsidP="00C9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1260" w:type="dxa"/>
            <w:vAlign w:val="center"/>
          </w:tcPr>
          <w:p w:rsidR="00A17E17" w:rsidRPr="00DF6978" w:rsidRDefault="00A17E17" w:rsidP="00E913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A17E17" w:rsidRPr="00DF6978" w:rsidRDefault="00A17E17" w:rsidP="00C94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69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3A7CF4" w:rsidRPr="00DF6978" w:rsidRDefault="003A7CF4" w:rsidP="003A7CF4">
      <w:pPr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A17E17" w:rsidP="003A7CF4">
      <w:pPr>
        <w:jc w:val="both"/>
        <w:rPr>
          <w:rFonts w:ascii="Tahoma" w:hAnsi="Tahoma" w:cs="Tahoma"/>
          <w:b/>
          <w:sz w:val="20"/>
          <w:szCs w:val="20"/>
        </w:rPr>
      </w:pPr>
    </w:p>
    <w:p w:rsidR="00A17E17" w:rsidRPr="00DF6978" w:rsidRDefault="00167F66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F1011F" w:rsidRPr="00DF6978">
        <w:rPr>
          <w:rFonts w:ascii="Tahoma" w:hAnsi="Tahoma" w:cs="Tahoma"/>
          <w:b/>
          <w:bCs/>
          <w:sz w:val="20"/>
          <w:szCs w:val="20"/>
        </w:rPr>
        <w:t>20</w:t>
      </w:r>
      <w:r w:rsidR="00625D16" w:rsidRPr="00DF6978">
        <w:rPr>
          <w:rFonts w:ascii="Tahoma" w:hAnsi="Tahoma" w:cs="Tahoma"/>
          <w:b/>
          <w:bCs/>
          <w:sz w:val="20"/>
          <w:szCs w:val="20"/>
        </w:rPr>
        <w:t>1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Cada Município poderá participar com até 3 (três) atletas por deficiência Física (DF),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Auditiva (DA) ou Visual (DV), por naipe;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167F66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25D16" w:rsidRPr="00DF6978">
        <w:rPr>
          <w:rFonts w:ascii="Tahoma" w:hAnsi="Tahoma" w:cs="Tahoma"/>
          <w:b/>
          <w:bCs/>
          <w:sz w:val="20"/>
          <w:szCs w:val="20"/>
        </w:rPr>
        <w:t>202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 xml:space="preserve">– As provas de xadrez serão disputadas individualmente de acordo com as regras oficiais da FIDE para xadrez pensado e o presente Regulamento, separados por categorias DF, DA e DV e naipe neste caso quando houver no mínimo de 3 atletas do respectivo naipe. 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167F66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011F" w:rsidRPr="00DF6978">
        <w:rPr>
          <w:rFonts w:ascii="Tahoma" w:hAnsi="Tahoma" w:cs="Tahoma"/>
          <w:b/>
          <w:bCs/>
          <w:sz w:val="20"/>
          <w:szCs w:val="20"/>
        </w:rPr>
        <w:t>20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3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 xml:space="preserve">- A Classificação final da Modalidade por Município e Categoria será apurada, após terminada a competição individual, computando-se os pontos individuais obtidos por até 2 (dois) dos melhores atletas da cada Município - classificados na individual - em cada categoria (DF, DA e DV)  e naipe se houver; 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 Em caso de empate computa-se também os pontos do terceiro atleta e, persistindo o empate, utiliza-se a soma dos milésimos totais dos jogadores que representaram a equipe.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204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– Adotar a forma de disputa, separando-os por categorias de deficiência (DF/DA e DV)</w:t>
      </w:r>
      <w:r w:rsidR="00F1011F"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e naipe, utilizando o Sistema:</w:t>
      </w:r>
    </w:p>
    <w:p w:rsidR="00A17E17" w:rsidRPr="00DF6978" w:rsidRDefault="00A17E17" w:rsidP="00A17E1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Com 2 (dois) participantes: Match em 4 partidas com alternância de cores;</w:t>
      </w:r>
    </w:p>
    <w:p w:rsidR="00A17E17" w:rsidRPr="00DF6978" w:rsidRDefault="00A17E17" w:rsidP="00A17E1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De 3 (três) e 4 (quatro) participantes: </w:t>
      </w:r>
      <w:proofErr w:type="spellStart"/>
      <w:r w:rsidRPr="00DF6978">
        <w:rPr>
          <w:rFonts w:ascii="Tahoma" w:hAnsi="Tahoma" w:cs="Tahoma"/>
          <w:sz w:val="20"/>
          <w:szCs w:val="20"/>
        </w:rPr>
        <w:t>Schuring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em duplo turno;</w:t>
      </w:r>
    </w:p>
    <w:p w:rsidR="00A17E17" w:rsidRPr="00DF6978" w:rsidRDefault="00A17E17" w:rsidP="00A17E1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De 5 (cinco) a 8 (oito) participantes: </w:t>
      </w:r>
      <w:proofErr w:type="spellStart"/>
      <w:r w:rsidRPr="00DF6978">
        <w:rPr>
          <w:rFonts w:ascii="Tahoma" w:hAnsi="Tahoma" w:cs="Tahoma"/>
          <w:sz w:val="20"/>
          <w:szCs w:val="20"/>
        </w:rPr>
        <w:t>Schuring</w:t>
      </w:r>
      <w:proofErr w:type="spellEnd"/>
      <w:r w:rsidRPr="00DF6978">
        <w:rPr>
          <w:rFonts w:ascii="Tahoma" w:hAnsi="Tahoma" w:cs="Tahoma"/>
          <w:sz w:val="20"/>
          <w:szCs w:val="20"/>
        </w:rPr>
        <w:t xml:space="preserve"> em turno único;</w:t>
      </w:r>
    </w:p>
    <w:p w:rsidR="00A17E17" w:rsidRPr="00DF6978" w:rsidRDefault="00A17E17" w:rsidP="00A17E1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De 9 (nove) a 16 (dezesseis) participantes: Suíço em 5 rodadas;</w:t>
      </w:r>
    </w:p>
    <w:p w:rsidR="00A17E17" w:rsidRPr="00DF6978" w:rsidRDefault="00A17E17" w:rsidP="00A17E1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Com 17 (dezessete) ou mais participantes: Suíço em 7 rodadas;</w:t>
      </w: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205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Para o Sistema Suíço utilizar o programa indicado pela Federação catarinense de Xadrez  e elaborar a lista para o emparceiramento inicial utilizando, pela ordem, o Rating ABDC, Rating FCX e sorteio;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ind w:right="-1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206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A17E17" w:rsidRPr="00DF6978">
        <w:rPr>
          <w:rFonts w:ascii="Tahoma" w:hAnsi="Tahoma" w:cs="Tahoma"/>
          <w:sz w:val="20"/>
          <w:szCs w:val="20"/>
        </w:rPr>
        <w:t>O ritmo de jogo será de 1h30 para cada jogador sistema nocaute.</w:t>
      </w:r>
    </w:p>
    <w:p w:rsidR="00A17E17" w:rsidRPr="00DF6978" w:rsidRDefault="00A17E17" w:rsidP="00A17E17">
      <w:pPr>
        <w:ind w:right="-1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1º. É obrigatório o uso do relógio de xadrez bem como a anotação de forma legível dos lances da partida na planilha fornecida.</w:t>
      </w:r>
    </w:p>
    <w:p w:rsidR="00A17E17" w:rsidRPr="00DF6978" w:rsidRDefault="00A17E17" w:rsidP="00A17E17">
      <w:pPr>
        <w:ind w:right="-1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2º. O atleta que estiver com menos de cinco minutos de tempo poderá deixar de anotar os lances.</w:t>
      </w:r>
    </w:p>
    <w:p w:rsidR="00A17E17" w:rsidRPr="00DF6978" w:rsidRDefault="00A17E17" w:rsidP="00A17E17">
      <w:pPr>
        <w:ind w:right="-1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3º.  É de responsabilidade de cada atleta portar a caneta para anotação de sua planilha.</w:t>
      </w:r>
    </w:p>
    <w:p w:rsidR="00A17E17" w:rsidRPr="00DF6978" w:rsidRDefault="00A17E17" w:rsidP="00A17E17">
      <w:pPr>
        <w:ind w:right="-1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§ 4º.  A tolerância para a perda por W x O será de 30 (trinta) minutos com tempo acumulado no relógio do atrasado.</w:t>
      </w:r>
    </w:p>
    <w:p w:rsidR="00213787" w:rsidRPr="00DF6978" w:rsidRDefault="00213787" w:rsidP="00A17E17">
      <w:pPr>
        <w:ind w:right="-10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207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No caso de empate na pontuação final individual serão aplicados, pela ordem, os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seguintes critérios de desempate:</w:t>
      </w:r>
    </w:p>
    <w:p w:rsidR="00A17E17" w:rsidRPr="00DF6978" w:rsidRDefault="00A17E17" w:rsidP="00213787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Para o Match:</w:t>
      </w:r>
    </w:p>
    <w:p w:rsidR="00A17E17" w:rsidRPr="00DF6978" w:rsidRDefault="00A17E17" w:rsidP="0021378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Duas partidas de xadrez rápido com ritmo de 15 minutos com alternância de cores. Permanecendo o empate, joga-se uma partida de blitz em que, após sorteio das cores, as negras jogarão com 5 minutos e pelo empate e as brancas com 6 minutos.</w:t>
      </w:r>
    </w:p>
    <w:p w:rsidR="00A17E17" w:rsidRPr="00DF6978" w:rsidRDefault="00A17E17" w:rsidP="00213787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  <w:lang w:val="en-US"/>
        </w:rPr>
      </w:pPr>
      <w:r w:rsidRPr="00DF6978">
        <w:rPr>
          <w:rFonts w:ascii="Tahoma" w:hAnsi="Tahoma" w:cs="Tahoma"/>
          <w:sz w:val="20"/>
          <w:szCs w:val="20"/>
          <w:lang w:val="en-US"/>
        </w:rPr>
        <w:t xml:space="preserve">b) Para o </w:t>
      </w:r>
      <w:proofErr w:type="spellStart"/>
      <w:r w:rsidRPr="00DF6978">
        <w:rPr>
          <w:rFonts w:ascii="Tahoma" w:hAnsi="Tahoma" w:cs="Tahoma"/>
          <w:sz w:val="20"/>
          <w:szCs w:val="20"/>
          <w:lang w:val="en-US"/>
        </w:rPr>
        <w:t>Schuring</w:t>
      </w:r>
      <w:proofErr w:type="spellEnd"/>
      <w:r w:rsidRPr="00DF6978">
        <w:rPr>
          <w:rFonts w:ascii="Tahoma" w:hAnsi="Tahoma" w:cs="Tahoma"/>
          <w:sz w:val="20"/>
          <w:szCs w:val="20"/>
          <w:lang w:val="en-US"/>
        </w:rPr>
        <w:t>: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  <w:lang w:val="en-US"/>
        </w:rPr>
      </w:pPr>
      <w:r w:rsidRPr="00DF6978">
        <w:rPr>
          <w:rFonts w:ascii="Tahoma" w:hAnsi="Tahoma" w:cs="Tahoma"/>
          <w:sz w:val="20"/>
          <w:szCs w:val="20"/>
          <w:lang w:val="en-US"/>
        </w:rPr>
        <w:t xml:space="preserve">1º </w:t>
      </w:r>
      <w:proofErr w:type="spellStart"/>
      <w:r w:rsidRPr="00DF6978">
        <w:rPr>
          <w:rFonts w:ascii="Tahoma" w:hAnsi="Tahoma" w:cs="Tahoma"/>
          <w:sz w:val="20"/>
          <w:szCs w:val="20"/>
          <w:lang w:val="en-US"/>
        </w:rPr>
        <w:t>Sonnenborn</w:t>
      </w:r>
      <w:proofErr w:type="spellEnd"/>
      <w:r w:rsidRPr="00DF6978">
        <w:rPr>
          <w:rFonts w:ascii="Tahoma" w:hAnsi="Tahoma" w:cs="Tahoma"/>
          <w:sz w:val="20"/>
          <w:szCs w:val="20"/>
          <w:lang w:val="en-US"/>
        </w:rPr>
        <w:t>-Berger;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2º Confronto Direto;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3º Sorteio.</w:t>
      </w:r>
    </w:p>
    <w:p w:rsidR="00A17E17" w:rsidRPr="00DF6978" w:rsidRDefault="00A17E17" w:rsidP="00213787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Para o Suíço: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1º Milésimo Mediano;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  <w:lang w:val="en-US"/>
        </w:rPr>
      </w:pPr>
      <w:r w:rsidRPr="00DF6978">
        <w:rPr>
          <w:rFonts w:ascii="Tahoma" w:hAnsi="Tahoma" w:cs="Tahoma"/>
          <w:sz w:val="20"/>
          <w:szCs w:val="20"/>
          <w:lang w:val="en-US"/>
        </w:rPr>
        <w:t xml:space="preserve">2º </w:t>
      </w:r>
      <w:proofErr w:type="spellStart"/>
      <w:r w:rsidRPr="00DF6978">
        <w:rPr>
          <w:rFonts w:ascii="Tahoma" w:hAnsi="Tahoma" w:cs="Tahoma"/>
          <w:sz w:val="20"/>
          <w:szCs w:val="20"/>
          <w:lang w:val="en-US"/>
        </w:rPr>
        <w:t>Milésimo</w:t>
      </w:r>
      <w:proofErr w:type="spellEnd"/>
      <w:r w:rsidRPr="00DF6978">
        <w:rPr>
          <w:rFonts w:ascii="Tahoma" w:hAnsi="Tahoma" w:cs="Tahoma"/>
          <w:sz w:val="20"/>
          <w:szCs w:val="20"/>
          <w:lang w:val="en-US"/>
        </w:rPr>
        <w:t xml:space="preserve"> Total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  <w:lang w:val="en-US"/>
        </w:rPr>
      </w:pPr>
      <w:r w:rsidRPr="00DF6978">
        <w:rPr>
          <w:rFonts w:ascii="Tahoma" w:hAnsi="Tahoma" w:cs="Tahoma"/>
          <w:sz w:val="20"/>
          <w:szCs w:val="20"/>
          <w:lang w:val="en-US"/>
        </w:rPr>
        <w:t xml:space="preserve">3º </w:t>
      </w:r>
      <w:proofErr w:type="spellStart"/>
      <w:r w:rsidRPr="00DF6978">
        <w:rPr>
          <w:rFonts w:ascii="Tahoma" w:hAnsi="Tahoma" w:cs="Tahoma"/>
          <w:sz w:val="20"/>
          <w:szCs w:val="20"/>
          <w:lang w:val="en-US"/>
        </w:rPr>
        <w:t>Sonnenborn</w:t>
      </w:r>
      <w:proofErr w:type="spellEnd"/>
      <w:r w:rsidRPr="00DF6978">
        <w:rPr>
          <w:rFonts w:ascii="Tahoma" w:hAnsi="Tahoma" w:cs="Tahoma"/>
          <w:sz w:val="20"/>
          <w:szCs w:val="20"/>
          <w:lang w:val="en-US"/>
        </w:rPr>
        <w:t>-Berger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4º Progressivo;</w:t>
      </w:r>
    </w:p>
    <w:p w:rsidR="00A17E17" w:rsidRPr="00DF6978" w:rsidRDefault="00A17E17" w:rsidP="00213787">
      <w:pPr>
        <w:autoSpaceDE w:val="0"/>
        <w:autoSpaceDN w:val="0"/>
        <w:adjustRightInd w:val="0"/>
        <w:ind w:left="9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5º Sorteio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208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Durante a competição, será eliminado o jogador que perder partida por não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comparecimento (W O) sem que tenha justificado ausência ao árbitro principal;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209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– É vetado: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analisar partidas na sala de jogo, durante as rodadas;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fumar na sala de jogo, bem como portar equipamento eletrônico;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deixar a sala de jogo sem a permissão da arbitragem.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1011F" w:rsidRPr="00DF6978">
        <w:rPr>
          <w:rFonts w:ascii="Tahoma" w:hAnsi="Tahoma" w:cs="Tahoma"/>
          <w:b/>
          <w:bCs/>
          <w:sz w:val="20"/>
          <w:szCs w:val="20"/>
        </w:rPr>
        <w:t>2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10</w:t>
      </w:r>
      <w:r w:rsidR="00A17E17" w:rsidRPr="00DF6978">
        <w:rPr>
          <w:rFonts w:ascii="Tahoma" w:hAnsi="Tahoma" w:cs="Tahoma"/>
          <w:sz w:val="20"/>
          <w:szCs w:val="20"/>
        </w:rPr>
        <w:t xml:space="preserve"> - Atleta que tenha deficiências que o impeça de mover as peças ou acionar o relógio ou escrever a planilha terá o direito de recorrer a um assistente indicado pela arbitragem para auxiliá-lo;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0C0E7B" w:rsidP="00A17E17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DF6978">
        <w:rPr>
          <w:rFonts w:ascii="Tahoma" w:hAnsi="Tahoma" w:cs="Tahoma"/>
          <w:b/>
          <w:sz w:val="20"/>
          <w:szCs w:val="20"/>
        </w:rPr>
        <w:t xml:space="preserve">XADREZ DV - </w:t>
      </w:r>
      <w:r w:rsidR="00A17E17" w:rsidRPr="00DF6978">
        <w:rPr>
          <w:rFonts w:ascii="Tahoma" w:hAnsi="Tahoma" w:cs="Tahoma"/>
          <w:b/>
          <w:sz w:val="20"/>
          <w:szCs w:val="20"/>
        </w:rPr>
        <w:t xml:space="preserve">Regras Específicas 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211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Os atletas inscritos deverão portar 1 (um) jogo de peças e 1 (um) tabuleiro especialmente construído que deve preencher os seguintes requisitos: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a. dimensões mínimas 20 x 20 cm;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b. as casas pretas levemente em relevo;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c. um pequeno orifício em cada casa;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d. cada peça deve ter um pequeno pino que se encaixe no orifício das casas;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e. peças modelo “</w:t>
      </w:r>
      <w:proofErr w:type="spellStart"/>
      <w:r w:rsidRPr="00DF6978">
        <w:rPr>
          <w:rFonts w:ascii="Tahoma" w:hAnsi="Tahoma" w:cs="Tahoma"/>
          <w:sz w:val="20"/>
          <w:szCs w:val="20"/>
        </w:rPr>
        <w:t>stauton</w:t>
      </w:r>
      <w:proofErr w:type="spellEnd"/>
      <w:r w:rsidRPr="00DF6978">
        <w:rPr>
          <w:rFonts w:ascii="Tahoma" w:hAnsi="Tahoma" w:cs="Tahoma"/>
          <w:sz w:val="20"/>
          <w:szCs w:val="20"/>
        </w:rPr>
        <w:t>” ou outro sendo as peças pretas especialmente marcadas.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212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O lance deve ser anunciado de forma clara, repetido pelo adversário e executado no seu tabuleiro. Para clareza do anúncio sugere-se o uso dos seguintes nomes ao invés das letras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lastRenderedPageBreak/>
        <w:t>correspondentes</w:t>
      </w:r>
      <w:r w:rsidR="00A17E17" w:rsidRPr="00DF6978">
        <w:rPr>
          <w:rFonts w:ascii="Tahoma" w:hAnsi="Tahoma" w:cs="Tahoma"/>
          <w:sz w:val="20"/>
          <w:szCs w:val="20"/>
        </w:rPr>
        <w:t xml:space="preserve"> da anotação algébrica: A - Anna; B - </w:t>
      </w:r>
      <w:proofErr w:type="spellStart"/>
      <w:r w:rsidR="00A17E17" w:rsidRPr="00DF6978">
        <w:rPr>
          <w:rFonts w:ascii="Tahoma" w:hAnsi="Tahoma" w:cs="Tahoma"/>
          <w:sz w:val="20"/>
          <w:szCs w:val="20"/>
        </w:rPr>
        <w:t>Bella</w:t>
      </w:r>
      <w:proofErr w:type="spellEnd"/>
      <w:r w:rsidR="00A17E17" w:rsidRPr="00DF6978">
        <w:rPr>
          <w:rFonts w:ascii="Tahoma" w:hAnsi="Tahoma" w:cs="Tahoma"/>
          <w:sz w:val="20"/>
          <w:szCs w:val="20"/>
        </w:rPr>
        <w:t>; C - César; D - David; E - Eva; F - Felix; G - Gustavo; H - Hector.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213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Na promoção do peão, o jogador deve retirar o peão do tabuleiro, substituí-lo por dama (ou torre ou bispo ou cavalo) e anunciar para o adversário qual foi a peça escolhida.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214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Considera-se peça “tocada” quando a mesma tiver saído do orifício de fixação no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tabuleiro.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215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Considera-se um lance executado quando:</w:t>
      </w:r>
    </w:p>
    <w:p w:rsidR="00A17E17" w:rsidRPr="00DF6978" w:rsidRDefault="00A17E17" w:rsidP="00213787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na captura, se a peça capturada tiver sido retirada do tabuleiro do jogador que tenha a vez de jogar;</w:t>
      </w:r>
    </w:p>
    <w:p w:rsidR="00A17E17" w:rsidRPr="00DF6978" w:rsidRDefault="00A17E17" w:rsidP="00213787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uma peça tiver sido colocada em outro orifício de fixação;</w:t>
      </w:r>
    </w:p>
    <w:p w:rsidR="00A17E17" w:rsidRPr="00DF6978" w:rsidRDefault="00A17E17" w:rsidP="00213787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tiver sido anunciado o lance.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216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Somente depois de anunciado o lance executado no tabuleiro, o relógio do oponente será posto em movimento.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217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É admitida a utilização de um relógio especialmente construído e que terá as seguintes características:</w:t>
      </w:r>
    </w:p>
    <w:p w:rsidR="00A17E17" w:rsidRPr="00DF6978" w:rsidRDefault="00A17E17" w:rsidP="00213787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um mostrador ajustado com ponteiros reforçados, com cada cinco minutos marcados por um</w:t>
      </w:r>
      <w:r w:rsidR="00213787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ponto e cada 15 minutos por dois pontos;</w:t>
      </w:r>
    </w:p>
    <w:p w:rsidR="00213787" w:rsidRPr="00DF6978" w:rsidRDefault="00A17E17" w:rsidP="00213787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uma seta que possa ser facilmente reconhecida pelo tato, bem como agulhas dos últimos</w:t>
      </w:r>
      <w:r w:rsidR="00213787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cinco minutos da hora completa.</w:t>
      </w:r>
    </w:p>
    <w:p w:rsidR="00A17E17" w:rsidRPr="00DF6978" w:rsidRDefault="00A17E17" w:rsidP="00213787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relógio adaptado com voz ou outros recursos que atendam à finalidade para que os jogadores possam consultar o tempo gasto</w:t>
      </w:r>
      <w:r w:rsidR="00213787" w:rsidRPr="00DF6978">
        <w:rPr>
          <w:rFonts w:ascii="Tahoma" w:hAnsi="Tahoma" w:cs="Tahoma"/>
          <w:sz w:val="20"/>
          <w:szCs w:val="20"/>
        </w:rPr>
        <w:t>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218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O jogador poderá anotar a partida em Braille, ou escrever os lances à mão, ou gravá</w:t>
      </w:r>
      <w:r w:rsidRPr="00DF6978">
        <w:rPr>
          <w:rFonts w:ascii="Tahoma" w:hAnsi="Tahoma" w:cs="Tahoma"/>
          <w:sz w:val="20"/>
          <w:szCs w:val="20"/>
        </w:rPr>
        <w:t>-</w:t>
      </w:r>
      <w:r w:rsidR="00A17E17" w:rsidRPr="00DF6978">
        <w:rPr>
          <w:rFonts w:ascii="Tahoma" w:hAnsi="Tahoma" w:cs="Tahoma"/>
          <w:sz w:val="20"/>
          <w:szCs w:val="20"/>
        </w:rPr>
        <w:t>los em fita magnética.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219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Qualquer engano no anúncio de um lance deverá ser imediatamente corrigido antes que se ponha em movimento o relógio do oponente.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220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Se durante o transcurso da partida houver diferentes posições nos dois tabuleiros, a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posição correta deverá ser reconstituída com o auxílio do árbitro e consulta das planilhas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(gravadores) dos dois jogadores. Se as duas planilhas (gravadores) coincidirem, o jogador que haja escrito (gravado) o lance corretamente, mas o tenha executado incorretamente deverá corrigir sua posição para que corresponda com o movimento registrado nas planilhas (gravadores).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1378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221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Caso de divergência como mencionada no artigo anterior e se as planilhas não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coincidirem, será reconstituída a posição até o ponto em que as duas planilhas coincidirem e o</w:t>
      </w:r>
      <w:r w:rsidRPr="00DF6978">
        <w:rPr>
          <w:rFonts w:ascii="Tahoma" w:hAnsi="Tahoma" w:cs="Tahoma"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árbitro reajustará os relógios, se necessário.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13787" w:rsidRPr="00DF6978" w:rsidRDefault="00213787" w:rsidP="0021378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>Art.</w:t>
      </w:r>
      <w:r w:rsidR="007E61C5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222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17E17" w:rsidRPr="00DF6978">
        <w:rPr>
          <w:rFonts w:ascii="Tahoma" w:hAnsi="Tahoma" w:cs="Tahoma"/>
          <w:sz w:val="20"/>
          <w:szCs w:val="20"/>
        </w:rPr>
        <w:t>- O jogador terá o direito de recorrer a auxílio da equipe de arbitragem que poderá: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a) efetuar o lance de cada jogador no tabuleiro do adversário;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b) anunciar os lances de ambos os jogadores;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c) anotar os lances na planilha do jogador e por em movimento o relógio do adversário após</w:t>
      </w:r>
      <w:r w:rsidR="00213787" w:rsidRPr="00DF6978">
        <w:rPr>
          <w:rFonts w:ascii="Tahoma" w:hAnsi="Tahoma" w:cs="Tahoma"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anunciar o lance;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d) informar somente a pedido de participante, o número de lances executados e o tempo gasto</w:t>
      </w:r>
      <w:r w:rsidR="00213787" w:rsidRPr="00DF6978">
        <w:rPr>
          <w:rFonts w:ascii="Tahoma" w:hAnsi="Tahoma" w:cs="Tahoma"/>
          <w:sz w:val="20"/>
          <w:szCs w:val="20"/>
        </w:rPr>
        <w:t xml:space="preserve">; </w:t>
      </w:r>
    </w:p>
    <w:p w:rsidR="00A17E17" w:rsidRPr="00DF6978" w:rsidRDefault="00A17E17" w:rsidP="0021378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>e) o árbitro ou assistente acusará a queda da seta do relógio;</w:t>
      </w:r>
    </w:p>
    <w:p w:rsidR="00A17E17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A34F1" w:rsidRPr="00DF6978" w:rsidRDefault="007A34F1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21378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lastRenderedPageBreak/>
        <w:t>Art.</w:t>
      </w:r>
      <w:r w:rsidR="00A17E17"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C0E7B" w:rsidRPr="00DF6978">
        <w:rPr>
          <w:rFonts w:ascii="Tahoma" w:hAnsi="Tahoma" w:cs="Tahoma"/>
          <w:b/>
          <w:bCs/>
          <w:sz w:val="20"/>
          <w:szCs w:val="20"/>
        </w:rPr>
        <w:t>22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3</w:t>
      </w:r>
      <w:r w:rsidR="00A17E17" w:rsidRPr="00DF6978">
        <w:rPr>
          <w:rFonts w:ascii="Tahoma" w:hAnsi="Tahoma" w:cs="Tahoma"/>
          <w:sz w:val="20"/>
          <w:szCs w:val="20"/>
        </w:rPr>
        <w:t xml:space="preserve"> – Será permitido utilização de relógio adaptado com voz ou outros recursos que atendam à finalidade para que os jogadores possam consultar o tempo gasto.</w:t>
      </w: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17E17" w:rsidRPr="00DF6978" w:rsidRDefault="00A17E17" w:rsidP="00A17E1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942912" w:rsidRPr="00DF6978">
        <w:rPr>
          <w:rFonts w:ascii="Tahoma" w:hAnsi="Tahoma" w:cs="Tahoma"/>
          <w:b/>
          <w:bCs/>
          <w:sz w:val="20"/>
          <w:szCs w:val="20"/>
        </w:rPr>
        <w:t>224</w:t>
      </w:r>
      <w:r w:rsidRPr="00DF69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F6978">
        <w:rPr>
          <w:rFonts w:ascii="Tahoma" w:hAnsi="Tahoma" w:cs="Tahoma"/>
          <w:sz w:val="20"/>
          <w:szCs w:val="20"/>
        </w:rPr>
        <w:t>- Os casos omissos serão resolvidos pela Arbitragem.</w:t>
      </w:r>
    </w:p>
    <w:p w:rsidR="00A17E17" w:rsidRPr="00DF6978" w:rsidRDefault="00A17E17" w:rsidP="00A17E17">
      <w:pPr>
        <w:jc w:val="both"/>
        <w:rPr>
          <w:rFonts w:ascii="Tahoma" w:hAnsi="Tahoma" w:cs="Tahoma"/>
          <w:b/>
          <w:sz w:val="20"/>
          <w:szCs w:val="20"/>
        </w:rPr>
      </w:pPr>
    </w:p>
    <w:p w:rsidR="003A7CF4" w:rsidRPr="00DF6978" w:rsidRDefault="003A7CF4" w:rsidP="00A17E17">
      <w:pPr>
        <w:suppressAutoHyphens/>
        <w:ind w:right="-100"/>
        <w:jc w:val="both"/>
        <w:rPr>
          <w:rFonts w:ascii="Tahoma" w:hAnsi="Tahoma" w:cs="Tahoma"/>
          <w:sz w:val="20"/>
          <w:szCs w:val="20"/>
        </w:rPr>
      </w:pPr>
    </w:p>
    <w:p w:rsidR="003A7CF4" w:rsidRPr="00DF6978" w:rsidRDefault="003A7CF4" w:rsidP="003A7CF4">
      <w:pPr>
        <w:suppressAutoHyphens/>
        <w:ind w:right="-100"/>
        <w:jc w:val="both"/>
        <w:rPr>
          <w:rFonts w:ascii="Tahoma" w:hAnsi="Tahoma" w:cs="Tahoma"/>
          <w:sz w:val="20"/>
          <w:szCs w:val="20"/>
        </w:rPr>
      </w:pPr>
      <w:r w:rsidRPr="00DF6978">
        <w:rPr>
          <w:rFonts w:ascii="Tahoma" w:hAnsi="Tahoma" w:cs="Tahoma"/>
          <w:sz w:val="20"/>
          <w:szCs w:val="20"/>
        </w:rPr>
        <w:t xml:space="preserve">Florianópolis, </w:t>
      </w:r>
      <w:r w:rsidR="00B367DC" w:rsidRPr="00DF6978">
        <w:rPr>
          <w:rFonts w:ascii="Tahoma" w:hAnsi="Tahoma" w:cs="Tahoma"/>
          <w:sz w:val="20"/>
          <w:szCs w:val="20"/>
        </w:rPr>
        <w:t>fevereir</w:t>
      </w:r>
      <w:r w:rsidRPr="00DF6978">
        <w:rPr>
          <w:rFonts w:ascii="Tahoma" w:hAnsi="Tahoma" w:cs="Tahoma"/>
          <w:sz w:val="20"/>
          <w:szCs w:val="20"/>
        </w:rPr>
        <w:t>o</w:t>
      </w:r>
      <w:r w:rsidR="00B367DC" w:rsidRPr="00DF6978">
        <w:rPr>
          <w:rFonts w:ascii="Tahoma" w:hAnsi="Tahoma" w:cs="Tahoma"/>
          <w:sz w:val="20"/>
          <w:szCs w:val="20"/>
        </w:rPr>
        <w:t xml:space="preserve"> de 201</w:t>
      </w:r>
      <w:r w:rsidR="00942912" w:rsidRPr="00DF6978">
        <w:rPr>
          <w:rFonts w:ascii="Tahoma" w:hAnsi="Tahoma" w:cs="Tahoma"/>
          <w:sz w:val="20"/>
          <w:szCs w:val="20"/>
        </w:rPr>
        <w:t>4.</w:t>
      </w:r>
    </w:p>
    <w:p w:rsidR="000C0E7B" w:rsidRPr="00DF6978" w:rsidRDefault="000C0E7B" w:rsidP="003A7CF4">
      <w:pPr>
        <w:suppressAutoHyphens/>
        <w:ind w:right="-100"/>
        <w:jc w:val="both"/>
        <w:rPr>
          <w:rFonts w:ascii="Tahoma" w:hAnsi="Tahoma" w:cs="Tahoma"/>
          <w:b/>
          <w:szCs w:val="20"/>
          <w:u w:val="single"/>
        </w:rPr>
      </w:pPr>
    </w:p>
    <w:p w:rsidR="000C0E7B" w:rsidRPr="00DF6978" w:rsidRDefault="000C0E7B" w:rsidP="003A7CF4">
      <w:pPr>
        <w:suppressAutoHyphens/>
        <w:ind w:right="-100"/>
        <w:jc w:val="both"/>
        <w:rPr>
          <w:rFonts w:ascii="Tahoma" w:hAnsi="Tahoma" w:cs="Tahoma"/>
          <w:b/>
          <w:szCs w:val="20"/>
          <w:u w:val="single"/>
        </w:rPr>
      </w:pPr>
    </w:p>
    <w:p w:rsidR="00E10910" w:rsidRPr="00DF6978" w:rsidRDefault="00E10910" w:rsidP="00E10910">
      <w:pPr>
        <w:jc w:val="center"/>
        <w:rPr>
          <w:rFonts w:ascii="Tahoma" w:hAnsi="Tahoma" w:cs="Tahoma"/>
          <w:b/>
          <w:sz w:val="20"/>
          <w:szCs w:val="28"/>
        </w:rPr>
      </w:pPr>
    </w:p>
    <w:p w:rsidR="003F025E" w:rsidRPr="00DF6978" w:rsidRDefault="003F025E" w:rsidP="003A7CF4">
      <w:pPr>
        <w:suppressAutoHyphens/>
        <w:ind w:right="-100"/>
        <w:jc w:val="both"/>
        <w:rPr>
          <w:rFonts w:ascii="Tahoma" w:hAnsi="Tahoma" w:cs="Tahoma"/>
          <w:b/>
          <w:szCs w:val="20"/>
          <w:u w:val="single"/>
        </w:rPr>
      </w:pPr>
    </w:p>
    <w:sectPr w:rsidR="003F025E" w:rsidRPr="00DF6978" w:rsidSect="00DB690A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F4" w:rsidRDefault="008343F4" w:rsidP="00EC7809">
      <w:r>
        <w:separator/>
      </w:r>
    </w:p>
  </w:endnote>
  <w:endnote w:type="continuationSeparator" w:id="0">
    <w:p w:rsidR="008343F4" w:rsidRDefault="008343F4" w:rsidP="00EC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E" w:rsidRDefault="000D6FA0" w:rsidP="00EC78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19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90E" w:rsidRDefault="0008190E" w:rsidP="003548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E" w:rsidRDefault="0008190E" w:rsidP="00EC7809">
    <w:pPr>
      <w:pStyle w:val="Rodap"/>
      <w:framePr w:wrap="around" w:vAnchor="text" w:hAnchor="margin" w:xAlign="right" w:y="1"/>
      <w:rPr>
        <w:rStyle w:val="Nmerodepgina"/>
      </w:rPr>
    </w:pPr>
    <w:r w:rsidRPr="00E57EAD">
      <w:rPr>
        <w:rStyle w:val="Nmerodepgina"/>
        <w:rFonts w:ascii="Calibri" w:hAnsi="Calibri"/>
        <w:sz w:val="12"/>
        <w:szCs w:val="12"/>
      </w:rPr>
      <w:t>RT PARAJASC 2012</w:t>
    </w:r>
    <w:r>
      <w:rPr>
        <w:rStyle w:val="Nmerodepgina"/>
      </w:rPr>
      <w:t xml:space="preserve">   </w:t>
    </w:r>
    <w:r w:rsidR="000D6FA0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D6FA0">
      <w:rPr>
        <w:rStyle w:val="Nmerodepgina"/>
      </w:rPr>
      <w:fldChar w:fldCharType="separate"/>
    </w:r>
    <w:r w:rsidR="009C1029">
      <w:rPr>
        <w:rStyle w:val="Nmerodepgina"/>
        <w:noProof/>
      </w:rPr>
      <w:t>2</w:t>
    </w:r>
    <w:r w:rsidR="000D6FA0">
      <w:rPr>
        <w:rStyle w:val="Nmerodepgina"/>
      </w:rPr>
      <w:fldChar w:fldCharType="end"/>
    </w:r>
  </w:p>
  <w:p w:rsidR="0008190E" w:rsidRDefault="0008190E" w:rsidP="003548E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F4" w:rsidRDefault="008343F4" w:rsidP="00EC7809">
      <w:r>
        <w:separator/>
      </w:r>
    </w:p>
  </w:footnote>
  <w:footnote w:type="continuationSeparator" w:id="0">
    <w:p w:rsidR="008343F4" w:rsidRDefault="008343F4" w:rsidP="00EC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0E" w:rsidRDefault="000D6FA0" w:rsidP="00EC78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19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90E" w:rsidRDefault="0008190E" w:rsidP="003548E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CellMar>
        <w:left w:w="70" w:type="dxa"/>
        <w:right w:w="70" w:type="dxa"/>
      </w:tblCellMar>
      <w:tblLook w:val="0000"/>
    </w:tblPr>
    <w:tblGrid>
      <w:gridCol w:w="9923"/>
    </w:tblGrid>
    <w:tr w:rsidR="0008190E">
      <w:trPr>
        <w:trHeight w:val="851"/>
      </w:trPr>
      <w:tc>
        <w:tcPr>
          <w:tcW w:w="9923" w:type="dxa"/>
          <w:shd w:val="clear" w:color="auto" w:fill="auto"/>
        </w:tcPr>
        <w:tbl>
          <w:tblPr>
            <w:tblW w:w="9650" w:type="dxa"/>
            <w:tblCellMar>
              <w:left w:w="0" w:type="dxa"/>
              <w:right w:w="0" w:type="dxa"/>
            </w:tblCellMar>
            <w:tblLook w:val="0000"/>
          </w:tblPr>
          <w:tblGrid>
            <w:gridCol w:w="2310"/>
            <w:gridCol w:w="7340"/>
          </w:tblGrid>
          <w:tr w:rsidR="0008190E">
            <w:trPr>
              <w:cantSplit/>
              <w:trHeight w:val="1020"/>
            </w:trPr>
            <w:tc>
              <w:tcPr>
                <w:tcW w:w="2261" w:type="dxa"/>
                <w:vAlign w:val="center"/>
              </w:tcPr>
              <w:p w:rsidR="0008190E" w:rsidRPr="00022CEF" w:rsidRDefault="00A97309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jc w:val="center"/>
                  <w:rPr>
                    <w:rFonts w:eastAsia="Bookman Old Style"/>
                    <w:b/>
                  </w:rPr>
                </w:pPr>
                <w:r>
                  <w:rPr>
                    <w:rFonts w:eastAsia="Bookman Old Style"/>
                    <w:b/>
                    <w:noProof/>
                  </w:rPr>
                  <w:drawing>
                    <wp:inline distT="0" distB="0" distL="0" distR="0">
                      <wp:extent cx="1446530" cy="485140"/>
                      <wp:effectExtent l="19050" t="0" r="1270" b="0"/>
                      <wp:docPr id="1" name="Imagem 1" descr="logo fesp mud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fesp mudad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653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89" w:type="dxa"/>
              </w:tcPr>
              <w:p w:rsidR="0008190E" w:rsidRDefault="0008190E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</w:p>
              <w:p w:rsidR="0008190E" w:rsidRPr="00FE18CB" w:rsidRDefault="0008190E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ESTADO DE SANTA CATARINA</w:t>
                </w:r>
              </w:p>
              <w:p w:rsidR="0008190E" w:rsidRPr="00FE18CB" w:rsidRDefault="0008190E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SECRETARIA DE ESTADO DE TURISMO, CULTURA E ESPORTE</w:t>
                </w:r>
              </w:p>
              <w:p w:rsidR="0008190E" w:rsidRPr="00FE18CB" w:rsidRDefault="0008190E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FUNDAÇÃO CATARINENSE DE ESPORTE – FESPORTE</w:t>
                </w:r>
              </w:p>
              <w:p w:rsidR="0008190E" w:rsidRPr="00FE18CB" w:rsidRDefault="0008190E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Rua Comandante José Ricardo Nunes, 79 – Florianópolis/SC   CEP: 88070-220</w:t>
                </w:r>
              </w:p>
              <w:p w:rsidR="0008190E" w:rsidRDefault="0008190E" w:rsidP="00C94A58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sz w:val="18"/>
                  </w:rPr>
                </w:pPr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>Fone</w:t>
                </w:r>
                <w:r>
                  <w:rPr>
                    <w:rFonts w:ascii="Tahoma" w:hAnsi="Tahoma" w:cs="Tahoma"/>
                    <w:i/>
                    <w:sz w:val="12"/>
                    <w:szCs w:val="12"/>
                  </w:rPr>
                  <w:t>/Fax</w:t>
                </w:r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: 48 </w:t>
                </w:r>
                <w:r>
                  <w:rPr>
                    <w:rFonts w:ascii="Tahoma" w:hAnsi="Tahoma" w:cs="Tahoma"/>
                    <w:i/>
                    <w:sz w:val="12"/>
                    <w:szCs w:val="12"/>
                  </w:rPr>
                  <w:t>–</w:t>
                </w:r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 3</w:t>
                </w:r>
                <w:r>
                  <w:rPr>
                    <w:rFonts w:ascii="Tahoma" w:hAnsi="Tahoma" w:cs="Tahoma"/>
                    <w:i/>
                    <w:sz w:val="12"/>
                    <w:szCs w:val="12"/>
                  </w:rPr>
                  <w:t>665.6118</w:t>
                </w:r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 </w:t>
                </w:r>
                <w:hyperlink w:history="1">
                  <w:r w:rsidRPr="00FE18CB">
                    <w:rPr>
                      <w:rStyle w:val="Hyperlink"/>
                      <w:rFonts w:ascii="Tahoma" w:hAnsi="Tahoma" w:cs="Tahoma"/>
                      <w:i/>
                      <w:sz w:val="12"/>
                      <w:szCs w:val="12"/>
                    </w:rPr>
                    <w:t>www.fesporte. sc.gov.br</w:t>
                  </w:r>
                </w:hyperlink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 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i/>
                      <w:sz w:val="12"/>
                      <w:szCs w:val="12"/>
                    </w:rPr>
                    <w:t>dide</w:t>
                  </w:r>
                  <w:r w:rsidRPr="00FE18CB">
                    <w:rPr>
                      <w:rStyle w:val="Hyperlink"/>
                      <w:rFonts w:ascii="Tahoma" w:hAnsi="Tahoma" w:cs="Tahoma"/>
                      <w:i/>
                      <w:sz w:val="12"/>
                      <w:szCs w:val="12"/>
                    </w:rPr>
                    <w:t>@fesporte.sc.gov.br</w:t>
                  </w:r>
                </w:hyperlink>
                <w:r>
                  <w:rPr>
                    <w:sz w:val="18"/>
                  </w:rPr>
                  <w:t xml:space="preserve"> </w:t>
                </w:r>
              </w:p>
            </w:tc>
          </w:tr>
        </w:tbl>
        <w:p w:rsidR="0008190E" w:rsidRPr="00F26540" w:rsidRDefault="0008190E" w:rsidP="00C94A58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08190E" w:rsidRPr="00E57EAD" w:rsidRDefault="0008190E" w:rsidP="00E57EAD">
    <w:pPr>
      <w:pStyle w:val="Cabealh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B09F2"/>
    <w:multiLevelType w:val="multilevel"/>
    <w:tmpl w:val="0000000D"/>
    <w:name w:val="WW8Num1310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upperRoman"/>
      <w:lvlText w:val="%2."/>
      <w:lvlJc w:val="left"/>
      <w:pPr>
        <w:tabs>
          <w:tab w:val="num" w:pos="1950"/>
        </w:tabs>
        <w:ind w:left="1950" w:hanging="72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A062A4D"/>
    <w:multiLevelType w:val="hybridMultilevel"/>
    <w:tmpl w:val="6CE891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46B3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0A19"/>
    <w:multiLevelType w:val="multilevel"/>
    <w:tmpl w:val="A1E4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547E5"/>
    <w:multiLevelType w:val="hybridMultilevel"/>
    <w:tmpl w:val="EAFC4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DA0"/>
    <w:multiLevelType w:val="hybridMultilevel"/>
    <w:tmpl w:val="F3C44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2BC9"/>
    <w:multiLevelType w:val="hybridMultilevel"/>
    <w:tmpl w:val="9D765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4267"/>
    <w:multiLevelType w:val="hybridMultilevel"/>
    <w:tmpl w:val="74D0CB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26"/>
    <w:rsid w:val="00003219"/>
    <w:rsid w:val="00017C01"/>
    <w:rsid w:val="000279C2"/>
    <w:rsid w:val="0003051F"/>
    <w:rsid w:val="00030556"/>
    <w:rsid w:val="00036F52"/>
    <w:rsid w:val="000418CB"/>
    <w:rsid w:val="0004218F"/>
    <w:rsid w:val="000523A4"/>
    <w:rsid w:val="000717CC"/>
    <w:rsid w:val="000805AC"/>
    <w:rsid w:val="0008190E"/>
    <w:rsid w:val="0008290C"/>
    <w:rsid w:val="00087A94"/>
    <w:rsid w:val="00091C1A"/>
    <w:rsid w:val="000A53EB"/>
    <w:rsid w:val="000C0E7B"/>
    <w:rsid w:val="000C33F0"/>
    <w:rsid w:val="000C5FC4"/>
    <w:rsid w:val="000D382A"/>
    <w:rsid w:val="000D6FA0"/>
    <w:rsid w:val="000E4396"/>
    <w:rsid w:val="000F5C58"/>
    <w:rsid w:val="001101AF"/>
    <w:rsid w:val="001135BF"/>
    <w:rsid w:val="0011600C"/>
    <w:rsid w:val="001238C3"/>
    <w:rsid w:val="001428E9"/>
    <w:rsid w:val="00151765"/>
    <w:rsid w:val="0015305F"/>
    <w:rsid w:val="00155F17"/>
    <w:rsid w:val="00166717"/>
    <w:rsid w:val="00167F66"/>
    <w:rsid w:val="00182028"/>
    <w:rsid w:val="00195DB5"/>
    <w:rsid w:val="00196E71"/>
    <w:rsid w:val="001B1E74"/>
    <w:rsid w:val="001C3D4D"/>
    <w:rsid w:val="001E16C4"/>
    <w:rsid w:val="00200249"/>
    <w:rsid w:val="00213787"/>
    <w:rsid w:val="00246B42"/>
    <w:rsid w:val="00272316"/>
    <w:rsid w:val="0028056A"/>
    <w:rsid w:val="00287175"/>
    <w:rsid w:val="00295BAB"/>
    <w:rsid w:val="002B52C6"/>
    <w:rsid w:val="002C1D43"/>
    <w:rsid w:val="002D0B69"/>
    <w:rsid w:val="002F68DC"/>
    <w:rsid w:val="00302AA6"/>
    <w:rsid w:val="00333AEC"/>
    <w:rsid w:val="003548EC"/>
    <w:rsid w:val="003729BE"/>
    <w:rsid w:val="00373209"/>
    <w:rsid w:val="00381890"/>
    <w:rsid w:val="003848A8"/>
    <w:rsid w:val="00387EC1"/>
    <w:rsid w:val="00394596"/>
    <w:rsid w:val="003A7CF4"/>
    <w:rsid w:val="003B105E"/>
    <w:rsid w:val="003B76E9"/>
    <w:rsid w:val="003E5322"/>
    <w:rsid w:val="003F025E"/>
    <w:rsid w:val="003F0FF9"/>
    <w:rsid w:val="00420CF2"/>
    <w:rsid w:val="00430526"/>
    <w:rsid w:val="00431D11"/>
    <w:rsid w:val="00477D40"/>
    <w:rsid w:val="004936F4"/>
    <w:rsid w:val="004D49C3"/>
    <w:rsid w:val="00503207"/>
    <w:rsid w:val="00505EF6"/>
    <w:rsid w:val="005238E7"/>
    <w:rsid w:val="005303ED"/>
    <w:rsid w:val="00544C48"/>
    <w:rsid w:val="00551E50"/>
    <w:rsid w:val="00556ED1"/>
    <w:rsid w:val="00596E3A"/>
    <w:rsid w:val="005B1DB3"/>
    <w:rsid w:val="005C4D9A"/>
    <w:rsid w:val="00607578"/>
    <w:rsid w:val="00625D16"/>
    <w:rsid w:val="00641B7F"/>
    <w:rsid w:val="00644663"/>
    <w:rsid w:val="00680CDA"/>
    <w:rsid w:val="00691587"/>
    <w:rsid w:val="0069794E"/>
    <w:rsid w:val="006A5F6E"/>
    <w:rsid w:val="006A7235"/>
    <w:rsid w:val="006B1271"/>
    <w:rsid w:val="006E33AD"/>
    <w:rsid w:val="00722A30"/>
    <w:rsid w:val="0076260F"/>
    <w:rsid w:val="00783465"/>
    <w:rsid w:val="007A34F1"/>
    <w:rsid w:val="007A487E"/>
    <w:rsid w:val="007B04FA"/>
    <w:rsid w:val="007B23EF"/>
    <w:rsid w:val="007D7085"/>
    <w:rsid w:val="007E61C5"/>
    <w:rsid w:val="0080347A"/>
    <w:rsid w:val="008222D4"/>
    <w:rsid w:val="008343F4"/>
    <w:rsid w:val="00853834"/>
    <w:rsid w:val="00876E5C"/>
    <w:rsid w:val="008841DC"/>
    <w:rsid w:val="008876B4"/>
    <w:rsid w:val="008A3339"/>
    <w:rsid w:val="008C165F"/>
    <w:rsid w:val="008C2CF2"/>
    <w:rsid w:val="008E3F35"/>
    <w:rsid w:val="008F7041"/>
    <w:rsid w:val="00901420"/>
    <w:rsid w:val="00905ACA"/>
    <w:rsid w:val="00907035"/>
    <w:rsid w:val="00916DDF"/>
    <w:rsid w:val="0094118D"/>
    <w:rsid w:val="00942912"/>
    <w:rsid w:val="0094392E"/>
    <w:rsid w:val="0095536B"/>
    <w:rsid w:val="00956665"/>
    <w:rsid w:val="0095728E"/>
    <w:rsid w:val="00960C90"/>
    <w:rsid w:val="0099104B"/>
    <w:rsid w:val="009927E5"/>
    <w:rsid w:val="009B6711"/>
    <w:rsid w:val="009C1029"/>
    <w:rsid w:val="009C7CBD"/>
    <w:rsid w:val="009D16BC"/>
    <w:rsid w:val="009E74C9"/>
    <w:rsid w:val="009F3542"/>
    <w:rsid w:val="00A07B7F"/>
    <w:rsid w:val="00A119F6"/>
    <w:rsid w:val="00A17E17"/>
    <w:rsid w:val="00A36A59"/>
    <w:rsid w:val="00A40026"/>
    <w:rsid w:val="00A47DA0"/>
    <w:rsid w:val="00A5120D"/>
    <w:rsid w:val="00A61A44"/>
    <w:rsid w:val="00A97262"/>
    <w:rsid w:val="00A97309"/>
    <w:rsid w:val="00AA2659"/>
    <w:rsid w:val="00AA6B13"/>
    <w:rsid w:val="00AB3E15"/>
    <w:rsid w:val="00B002BF"/>
    <w:rsid w:val="00B047F5"/>
    <w:rsid w:val="00B367DC"/>
    <w:rsid w:val="00B52F1B"/>
    <w:rsid w:val="00B540A1"/>
    <w:rsid w:val="00B56F7A"/>
    <w:rsid w:val="00B6669C"/>
    <w:rsid w:val="00B8703D"/>
    <w:rsid w:val="00BC5988"/>
    <w:rsid w:val="00BD19A8"/>
    <w:rsid w:val="00BD510A"/>
    <w:rsid w:val="00BE3072"/>
    <w:rsid w:val="00BF164A"/>
    <w:rsid w:val="00BF1B52"/>
    <w:rsid w:val="00C0502B"/>
    <w:rsid w:val="00C07965"/>
    <w:rsid w:val="00C13707"/>
    <w:rsid w:val="00C243E0"/>
    <w:rsid w:val="00C50DBA"/>
    <w:rsid w:val="00C53950"/>
    <w:rsid w:val="00C5696F"/>
    <w:rsid w:val="00C72326"/>
    <w:rsid w:val="00C91492"/>
    <w:rsid w:val="00C93C44"/>
    <w:rsid w:val="00C94A58"/>
    <w:rsid w:val="00C94B8E"/>
    <w:rsid w:val="00CC7607"/>
    <w:rsid w:val="00CE70FE"/>
    <w:rsid w:val="00D1111A"/>
    <w:rsid w:val="00D11F3A"/>
    <w:rsid w:val="00D232E2"/>
    <w:rsid w:val="00D4474E"/>
    <w:rsid w:val="00D4744A"/>
    <w:rsid w:val="00D50AA6"/>
    <w:rsid w:val="00D50CD4"/>
    <w:rsid w:val="00D721CC"/>
    <w:rsid w:val="00D72A8B"/>
    <w:rsid w:val="00D8656A"/>
    <w:rsid w:val="00DA2DE7"/>
    <w:rsid w:val="00DB480E"/>
    <w:rsid w:val="00DB690A"/>
    <w:rsid w:val="00DC17EE"/>
    <w:rsid w:val="00DC4860"/>
    <w:rsid w:val="00DE2375"/>
    <w:rsid w:val="00DE7E75"/>
    <w:rsid w:val="00DF2767"/>
    <w:rsid w:val="00DF6978"/>
    <w:rsid w:val="00E10910"/>
    <w:rsid w:val="00E13B24"/>
    <w:rsid w:val="00E20147"/>
    <w:rsid w:val="00E45325"/>
    <w:rsid w:val="00E51AC0"/>
    <w:rsid w:val="00E55AF2"/>
    <w:rsid w:val="00E57EAD"/>
    <w:rsid w:val="00E63F9F"/>
    <w:rsid w:val="00E9130A"/>
    <w:rsid w:val="00EA07B9"/>
    <w:rsid w:val="00EB0C43"/>
    <w:rsid w:val="00EB2614"/>
    <w:rsid w:val="00EC481B"/>
    <w:rsid w:val="00EC7809"/>
    <w:rsid w:val="00ED37A6"/>
    <w:rsid w:val="00EE14FB"/>
    <w:rsid w:val="00F03258"/>
    <w:rsid w:val="00F1011F"/>
    <w:rsid w:val="00F125D6"/>
    <w:rsid w:val="00F201C7"/>
    <w:rsid w:val="00F20E13"/>
    <w:rsid w:val="00F30A22"/>
    <w:rsid w:val="00F36A39"/>
    <w:rsid w:val="00F72687"/>
    <w:rsid w:val="00F72A7A"/>
    <w:rsid w:val="00F93264"/>
    <w:rsid w:val="00FB7C6D"/>
    <w:rsid w:val="00FC01AE"/>
    <w:rsid w:val="00FC6D58"/>
    <w:rsid w:val="00FD3568"/>
    <w:rsid w:val="00FE215F"/>
    <w:rsid w:val="00FE3F7D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A0"/>
    <w:rPr>
      <w:sz w:val="24"/>
      <w:szCs w:val="24"/>
    </w:rPr>
  </w:style>
  <w:style w:type="paragraph" w:styleId="Ttulo6">
    <w:name w:val="heading 6"/>
    <w:basedOn w:val="Normal"/>
    <w:next w:val="Normal"/>
    <w:qFormat/>
    <w:rsid w:val="00B56F7A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3A7C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48EC"/>
    <w:rPr>
      <w:color w:val="0000FF"/>
      <w:u w:val="single"/>
    </w:rPr>
  </w:style>
  <w:style w:type="paragraph" w:styleId="Rodap">
    <w:name w:val="footer"/>
    <w:basedOn w:val="Normal"/>
    <w:rsid w:val="003548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548EC"/>
  </w:style>
  <w:style w:type="paragraph" w:styleId="Cabealho">
    <w:name w:val="header"/>
    <w:basedOn w:val="Normal"/>
    <w:rsid w:val="003548EC"/>
    <w:pPr>
      <w:tabs>
        <w:tab w:val="center" w:pos="4252"/>
        <w:tab w:val="right" w:pos="8504"/>
      </w:tabs>
    </w:pPr>
  </w:style>
  <w:style w:type="character" w:customStyle="1" w:styleId="Ttulo9Char">
    <w:name w:val="Título 9 Char"/>
    <w:link w:val="Ttulo9"/>
    <w:rsid w:val="003A7CF4"/>
    <w:rPr>
      <w:rFonts w:ascii="Arial" w:hAnsi="Arial" w:cs="Arial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3A7CF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B56F7A"/>
    <w:pPr>
      <w:ind w:right="-74" w:firstLine="1701"/>
      <w:jc w:val="both"/>
    </w:pPr>
    <w:rPr>
      <w:rFonts w:ascii="Verdana" w:hAnsi="Verdana" w:cs="Verdana"/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B56F7A"/>
    <w:rPr>
      <w:rFonts w:ascii="Verdana" w:hAnsi="Verdana" w:cs="Verdana"/>
      <w:b/>
      <w:bCs/>
      <w:sz w:val="22"/>
      <w:szCs w:val="22"/>
      <w:lang w:val="pt-BR" w:eastAsia="pt-BR" w:bidi="ar-SA"/>
    </w:rPr>
  </w:style>
  <w:style w:type="paragraph" w:customStyle="1" w:styleId="Cabealho1">
    <w:name w:val="Cabeçalho1"/>
    <w:basedOn w:val="Normal"/>
    <w:rsid w:val="00E57EAD"/>
    <w:pPr>
      <w:tabs>
        <w:tab w:val="center" w:pos="2109"/>
        <w:tab w:val="right" w:pos="6528"/>
      </w:tabs>
      <w:suppressAutoHyphens/>
    </w:pPr>
  </w:style>
  <w:style w:type="paragraph" w:customStyle="1" w:styleId="Default">
    <w:name w:val="Default"/>
    <w:rsid w:val="0038189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orte.sc.gov.br" TargetMode="External"/><Relationship Id="rId13" Type="http://schemas.openxmlformats.org/officeDocument/2006/relationships/hyperlink" Target="http://www.fesporte.sc.gov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e.org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ajasc@fesporte.sc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sporte.sc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ajasc@fesporte.sc.gov.br" TargetMode="External"/><Relationship Id="rId14" Type="http://schemas.openxmlformats.org/officeDocument/2006/relationships/hyperlink" Target="mailto:parajasc@fesporte.sc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sporte@fesporte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E9D4-8227-428B-9EA6-70B1AA0B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10692</Words>
  <Characters>57742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 Turismo, Cultura e Esporte</vt:lpstr>
    </vt:vector>
  </TitlesOfParts>
  <Company/>
  <LinksUpToDate>false</LinksUpToDate>
  <CharactersWithSpaces>68298</CharactersWithSpaces>
  <SharedDoc>false</SharedDoc>
  <HLinks>
    <vt:vector size="48" baseType="variant">
      <vt:variant>
        <vt:i4>5570680</vt:i4>
      </vt:variant>
      <vt:variant>
        <vt:i4>18</vt:i4>
      </vt:variant>
      <vt:variant>
        <vt:i4>0</vt:i4>
      </vt:variant>
      <vt:variant>
        <vt:i4>5</vt:i4>
      </vt:variant>
      <vt:variant>
        <vt:lpwstr>mailto:parajasc@fesporte.sc.gov.br</vt:lpwstr>
      </vt:variant>
      <vt:variant>
        <vt:lpwstr/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http://www.ande.org.br/</vt:lpwstr>
      </vt:variant>
      <vt:variant>
        <vt:lpwstr/>
      </vt:variant>
      <vt:variant>
        <vt:i4>5570680</vt:i4>
      </vt:variant>
      <vt:variant>
        <vt:i4>9</vt:i4>
      </vt:variant>
      <vt:variant>
        <vt:i4>0</vt:i4>
      </vt:variant>
      <vt:variant>
        <vt:i4>5</vt:i4>
      </vt:variant>
      <vt:variant>
        <vt:lpwstr>mailto:parajasc@fesporte.sc.gov.br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  <vt:variant>
        <vt:i4>5570680</vt:i4>
      </vt:variant>
      <vt:variant>
        <vt:i4>3</vt:i4>
      </vt:variant>
      <vt:variant>
        <vt:i4>0</vt:i4>
      </vt:variant>
      <vt:variant>
        <vt:i4>5</vt:i4>
      </vt:variant>
      <vt:variant>
        <vt:lpwstr>mailto:parajasc@fesporte.sc.gov.br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  <vt:variant>
        <vt:i4>4194424</vt:i4>
      </vt:variant>
      <vt:variant>
        <vt:i4>5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Turismo, Cultura e Esporte</dc:title>
  <dc:creator>fes-dide</dc:creator>
  <cp:lastModifiedBy>Fesporte</cp:lastModifiedBy>
  <cp:revision>6</cp:revision>
  <cp:lastPrinted>2012-02-17T15:58:00Z</cp:lastPrinted>
  <dcterms:created xsi:type="dcterms:W3CDTF">2014-02-27T21:56:00Z</dcterms:created>
  <dcterms:modified xsi:type="dcterms:W3CDTF">2014-03-05T21:37:00Z</dcterms:modified>
</cp:coreProperties>
</file>